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BA" w:rsidRDefault="00EC13BA">
      <w:pPr>
        <w:pStyle w:val="ConsPlusTitle"/>
        <w:jc w:val="center"/>
        <w:outlineLvl w:val="0"/>
      </w:pPr>
      <w:bookmarkStart w:id="0" w:name="_GoBack"/>
      <w:bookmarkEnd w:id="0"/>
      <w:r>
        <w:t>ПРАВИТЕЛЬСТВО КИРОВСКОЙ ОБЛАСТИ</w:t>
      </w:r>
    </w:p>
    <w:p w:rsidR="00EC13BA" w:rsidRDefault="00EC13BA">
      <w:pPr>
        <w:pStyle w:val="ConsPlusTitle"/>
        <w:ind w:firstLine="540"/>
        <w:jc w:val="both"/>
      </w:pPr>
    </w:p>
    <w:p w:rsidR="00EC13BA" w:rsidRDefault="00EC13BA">
      <w:pPr>
        <w:pStyle w:val="ConsPlusTitle"/>
        <w:jc w:val="center"/>
      </w:pPr>
      <w:r>
        <w:t>ПОСТАНОВЛЕНИЕ</w:t>
      </w:r>
    </w:p>
    <w:p w:rsidR="00EC13BA" w:rsidRDefault="00EC13BA">
      <w:pPr>
        <w:pStyle w:val="ConsPlusTitle"/>
        <w:jc w:val="center"/>
      </w:pPr>
      <w:r>
        <w:t>от 20 декабря 2019 г. N 687-П</w:t>
      </w:r>
    </w:p>
    <w:p w:rsidR="00EC13BA" w:rsidRDefault="00EC13BA">
      <w:pPr>
        <w:pStyle w:val="ConsPlusTitle"/>
        <w:ind w:firstLine="540"/>
        <w:jc w:val="both"/>
      </w:pPr>
    </w:p>
    <w:p w:rsidR="00EC13BA" w:rsidRDefault="00EC13BA">
      <w:pPr>
        <w:pStyle w:val="ConsPlusTitle"/>
        <w:jc w:val="center"/>
      </w:pPr>
      <w:r>
        <w:t>ОБ УТВЕРЖДЕНИИ ГОСУДАРСТВЕННОЙ ПРОГРАММЫ КИРОВСКОЙ ОБЛАСТИ</w:t>
      </w:r>
    </w:p>
    <w:p w:rsidR="00EC13BA" w:rsidRDefault="00EC13BA">
      <w:pPr>
        <w:pStyle w:val="ConsPlusTitle"/>
        <w:jc w:val="center"/>
      </w:pPr>
      <w:r>
        <w:t>"УПРАВЛЕНИЕ ГОСУДАРСТВЕННЫМ ИМУЩЕСТВОМ"</w:t>
      </w:r>
    </w:p>
    <w:p w:rsidR="00EC13BA" w:rsidRDefault="00EC13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13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4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02.04.2021 </w:t>
            </w:r>
            <w:hyperlink r:id="rId5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 xml:space="preserve">, от 30.11.2021 </w:t>
            </w:r>
            <w:hyperlink r:id="rId6">
              <w:r>
                <w:rPr>
                  <w:color w:val="0000FF"/>
                </w:rPr>
                <w:t>N 654-П</w:t>
              </w:r>
            </w:hyperlink>
            <w:r>
              <w:rPr>
                <w:color w:val="392C69"/>
              </w:rPr>
              <w:t>,</w:t>
            </w:r>
          </w:p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7">
              <w:r>
                <w:rPr>
                  <w:color w:val="0000FF"/>
                </w:rPr>
                <w:t>N 584-П</w:t>
              </w:r>
            </w:hyperlink>
            <w:r>
              <w:rPr>
                <w:color w:val="392C69"/>
              </w:rPr>
              <w:t xml:space="preserve">, от 13.01.2023 </w:t>
            </w:r>
            <w:hyperlink r:id="rId8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</w:tr>
    </w:tbl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21.09.2022 N 528-П "О разработке, реализации и оценке эффективности реализации государственных программ Кировской области" и </w:t>
      </w:r>
      <w:hyperlink r:id="rId10">
        <w:r>
          <w:rPr>
            <w:color w:val="0000FF"/>
          </w:rPr>
          <w:t>распоряжением</w:t>
        </w:r>
      </w:hyperlink>
      <w:r>
        <w:t xml:space="preserve"> Правительства Кировской области от 25.07.2019 N 209 "Об утверждении перечня государственных программ Кировской области" Правительство Кировской области постановляет:</w:t>
      </w:r>
    </w:p>
    <w:p w:rsidR="00EC13BA" w:rsidRDefault="00EC13B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13.01.2023 N 11-П)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1. Утвердить государственную </w:t>
      </w:r>
      <w:hyperlink w:anchor="P58">
        <w:r>
          <w:rPr>
            <w:color w:val="0000FF"/>
          </w:rPr>
          <w:t>программу</w:t>
        </w:r>
      </w:hyperlink>
      <w:r>
        <w:t xml:space="preserve"> Кировской области "Управление государственным имуществом" (далее - Государственная программа) согласно приложению.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2. Определить ответственным исполнителем Государственной программы министерство имущественных отношений и инвестиционной политики Кировской области.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Правительства Кировской области: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3.1. От 28.12.2012 </w:t>
      </w:r>
      <w:hyperlink r:id="rId12">
        <w:r>
          <w:rPr>
            <w:color w:val="0000FF"/>
          </w:rPr>
          <w:t>N 189/832</w:t>
        </w:r>
      </w:hyperlink>
      <w:r>
        <w:t xml:space="preserve"> "Об утверждении государственной программы Кировской области "Управление государственным имуществом" на 2013 - 2021 годы".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3.2. От 10.07.2013 </w:t>
      </w:r>
      <w:hyperlink r:id="rId13">
        <w:r>
          <w:rPr>
            <w:color w:val="0000FF"/>
          </w:rPr>
          <w:t>N 216/408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3.3. От 02.09.2013 </w:t>
      </w:r>
      <w:hyperlink r:id="rId14">
        <w:r>
          <w:rPr>
            <w:color w:val="0000FF"/>
          </w:rPr>
          <w:t>N 225/572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3.4. От 24.12.2013 </w:t>
      </w:r>
      <w:hyperlink r:id="rId15">
        <w:r>
          <w:rPr>
            <w:color w:val="0000FF"/>
          </w:rPr>
          <w:t>N 241/936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3.5. От 30.12.2013 </w:t>
      </w:r>
      <w:hyperlink r:id="rId16">
        <w:r>
          <w:rPr>
            <w:color w:val="0000FF"/>
          </w:rPr>
          <w:t>N 242/958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3.6. От 24.02.2014 </w:t>
      </w:r>
      <w:hyperlink r:id="rId17">
        <w:r>
          <w:rPr>
            <w:color w:val="0000FF"/>
          </w:rPr>
          <w:t>N 250/126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3.7. От 08.07.2014 </w:t>
      </w:r>
      <w:hyperlink r:id="rId18">
        <w:r>
          <w:rPr>
            <w:color w:val="0000FF"/>
          </w:rPr>
          <w:t>N 270/465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3.8. От 03.12.2014 </w:t>
      </w:r>
      <w:hyperlink r:id="rId19">
        <w:r>
          <w:rPr>
            <w:color w:val="0000FF"/>
          </w:rPr>
          <w:t>N 13/149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3.9. От 16.01.2015 </w:t>
      </w:r>
      <w:hyperlink r:id="rId20">
        <w:r>
          <w:rPr>
            <w:color w:val="0000FF"/>
          </w:rPr>
          <w:t>N 21/9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lastRenderedPageBreak/>
        <w:t xml:space="preserve">3.10. От 29.06.2015 </w:t>
      </w:r>
      <w:hyperlink r:id="rId21">
        <w:r>
          <w:rPr>
            <w:color w:val="0000FF"/>
          </w:rPr>
          <w:t>N 46/350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3.11. От 09.11.2015 </w:t>
      </w:r>
      <w:hyperlink r:id="rId22">
        <w:r>
          <w:rPr>
            <w:color w:val="0000FF"/>
          </w:rPr>
          <w:t>N 69/742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3.12. От 03.02.2016 </w:t>
      </w:r>
      <w:hyperlink r:id="rId23">
        <w:r>
          <w:rPr>
            <w:color w:val="0000FF"/>
          </w:rPr>
          <w:t>N 82/47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3.13. От 13.07.2016 </w:t>
      </w:r>
      <w:hyperlink r:id="rId24">
        <w:r>
          <w:rPr>
            <w:color w:val="0000FF"/>
          </w:rPr>
          <w:t>N 111/426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3.14. От 02.09.2016 </w:t>
      </w:r>
      <w:hyperlink r:id="rId25">
        <w:r>
          <w:rPr>
            <w:color w:val="0000FF"/>
          </w:rPr>
          <w:t>N 9/67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3.15. От 26.12.2016 </w:t>
      </w:r>
      <w:hyperlink r:id="rId26">
        <w:r>
          <w:rPr>
            <w:color w:val="0000FF"/>
          </w:rPr>
          <w:t>N 35/293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3.16. От 21.02.2017 </w:t>
      </w:r>
      <w:hyperlink r:id="rId27">
        <w:r>
          <w:rPr>
            <w:color w:val="0000FF"/>
          </w:rPr>
          <w:t>N 48/98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3.17. От 28.04.2017 </w:t>
      </w:r>
      <w:hyperlink r:id="rId28">
        <w:r>
          <w:rPr>
            <w:color w:val="0000FF"/>
          </w:rPr>
          <w:t>N 63/226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3.18. От 31.07.2017 </w:t>
      </w:r>
      <w:hyperlink r:id="rId29">
        <w:r>
          <w:rPr>
            <w:color w:val="0000FF"/>
          </w:rPr>
          <w:t>N 399-П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3.19. От 28.12.2017 </w:t>
      </w:r>
      <w:hyperlink r:id="rId30">
        <w:r>
          <w:rPr>
            <w:color w:val="0000FF"/>
          </w:rPr>
          <w:t>N 175-П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3.20. От 11.04.2018 </w:t>
      </w:r>
      <w:hyperlink r:id="rId31">
        <w:r>
          <w:rPr>
            <w:color w:val="0000FF"/>
          </w:rPr>
          <w:t>N 167-П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3.21. От 28.12.2018 </w:t>
      </w:r>
      <w:hyperlink r:id="rId32">
        <w:r>
          <w:rPr>
            <w:color w:val="0000FF"/>
          </w:rPr>
          <w:t>N 662-П</w:t>
        </w:r>
      </w:hyperlink>
      <w:r>
        <w:t xml:space="preserve"> "О внесении изменений в постановление Правительства Кировской области от 28.12.2012 N 189/832".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министерство имущественных отношений Кировской области.</w:t>
      </w:r>
    </w:p>
    <w:p w:rsidR="00EC13BA" w:rsidRDefault="00EC13BA">
      <w:pPr>
        <w:pStyle w:val="ConsPlusNormal"/>
        <w:jc w:val="both"/>
      </w:pPr>
      <w:r>
        <w:t xml:space="preserve">(п. 4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02.04.2021 N 162-П)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01.01.2020.</w:t>
      </w: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right"/>
      </w:pPr>
      <w:r>
        <w:t>Председатель Правительства</w:t>
      </w:r>
    </w:p>
    <w:p w:rsidR="00EC13BA" w:rsidRDefault="00EC13BA">
      <w:pPr>
        <w:pStyle w:val="ConsPlusNormal"/>
        <w:jc w:val="right"/>
      </w:pPr>
      <w:r>
        <w:t>Кировской области</w:t>
      </w:r>
    </w:p>
    <w:p w:rsidR="00EC13BA" w:rsidRDefault="00EC13BA">
      <w:pPr>
        <w:pStyle w:val="ConsPlusNormal"/>
        <w:jc w:val="right"/>
      </w:pPr>
      <w:r>
        <w:t>А.А.ЧУРИН</w:t>
      </w: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right"/>
        <w:outlineLvl w:val="0"/>
      </w:pPr>
      <w:r>
        <w:t>Приложение</w:t>
      </w: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right"/>
      </w:pPr>
      <w:r>
        <w:t>Утверждена</w:t>
      </w:r>
    </w:p>
    <w:p w:rsidR="00EC13BA" w:rsidRDefault="00EC13BA">
      <w:pPr>
        <w:pStyle w:val="ConsPlusNormal"/>
        <w:jc w:val="right"/>
      </w:pPr>
      <w:r>
        <w:t>постановлением</w:t>
      </w:r>
    </w:p>
    <w:p w:rsidR="00EC13BA" w:rsidRDefault="00EC13BA">
      <w:pPr>
        <w:pStyle w:val="ConsPlusNormal"/>
        <w:jc w:val="right"/>
      </w:pPr>
      <w:r>
        <w:t>Правительства Кировской области</w:t>
      </w:r>
    </w:p>
    <w:p w:rsidR="00EC13BA" w:rsidRDefault="00EC13BA">
      <w:pPr>
        <w:pStyle w:val="ConsPlusNormal"/>
        <w:jc w:val="right"/>
      </w:pPr>
      <w:r>
        <w:t>от 20 декабря 2019 г. N 687-П</w:t>
      </w: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Title"/>
        <w:jc w:val="center"/>
      </w:pPr>
      <w:bookmarkStart w:id="1" w:name="P58"/>
      <w:bookmarkEnd w:id="1"/>
      <w:r>
        <w:t>ГОСУДАРСТВЕННАЯ ПРОГРАММА</w:t>
      </w:r>
    </w:p>
    <w:p w:rsidR="00EC13BA" w:rsidRDefault="00EC13BA">
      <w:pPr>
        <w:pStyle w:val="ConsPlusTitle"/>
        <w:jc w:val="center"/>
      </w:pPr>
      <w:r>
        <w:t>КИРОВСКОЙ ОБЛАСТИ "УПРАВЛЕНИЕ ГОСУДАРСТВЕННЫМ ИМУЩЕСТВОМ"</w:t>
      </w:r>
    </w:p>
    <w:p w:rsidR="00EC13BA" w:rsidRDefault="00EC13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13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34">
              <w:r>
                <w:rPr>
                  <w:color w:val="0000FF"/>
                </w:rPr>
                <w:t>N 99-П</w:t>
              </w:r>
            </w:hyperlink>
            <w:r>
              <w:rPr>
                <w:color w:val="392C69"/>
              </w:rPr>
              <w:t xml:space="preserve">, от 02.04.2021 </w:t>
            </w:r>
            <w:hyperlink r:id="rId35">
              <w:r>
                <w:rPr>
                  <w:color w:val="0000FF"/>
                </w:rPr>
                <w:t>N 162-П</w:t>
              </w:r>
            </w:hyperlink>
            <w:r>
              <w:rPr>
                <w:color w:val="392C69"/>
              </w:rPr>
              <w:t xml:space="preserve">, от 30.11.2021 </w:t>
            </w:r>
            <w:hyperlink r:id="rId36">
              <w:r>
                <w:rPr>
                  <w:color w:val="0000FF"/>
                </w:rPr>
                <w:t>N 654-П</w:t>
              </w:r>
            </w:hyperlink>
            <w:r>
              <w:rPr>
                <w:color w:val="392C69"/>
              </w:rPr>
              <w:t>,</w:t>
            </w:r>
          </w:p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37">
              <w:r>
                <w:rPr>
                  <w:color w:val="0000FF"/>
                </w:rPr>
                <w:t>N 584-П</w:t>
              </w:r>
            </w:hyperlink>
            <w:r>
              <w:rPr>
                <w:color w:val="392C69"/>
              </w:rPr>
              <w:t xml:space="preserve">, от 13.01.2023 </w:t>
            </w:r>
            <w:hyperlink r:id="rId38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</w:tr>
    </w:tbl>
    <w:p w:rsidR="00EC13BA" w:rsidRDefault="00EC13BA">
      <w:pPr>
        <w:pStyle w:val="ConsPlusNormal"/>
        <w:jc w:val="both"/>
      </w:pPr>
    </w:p>
    <w:p w:rsidR="00EC13BA" w:rsidRDefault="00EC13BA">
      <w:pPr>
        <w:pStyle w:val="ConsPlusTitle"/>
        <w:ind w:firstLine="540"/>
        <w:jc w:val="both"/>
        <w:outlineLvl w:val="1"/>
      </w:pPr>
      <w:r>
        <w:t>Паспорт государственной программы Кировской области "Управление государственным имуществом".</w:t>
      </w:r>
    </w:p>
    <w:p w:rsidR="00EC13BA" w:rsidRDefault="00EC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6803"/>
      </w:tblGrid>
      <w:tr w:rsidR="00EC13BA">
        <w:tc>
          <w:tcPr>
            <w:tcW w:w="2267" w:type="dxa"/>
            <w:tcBorders>
              <w:bottom w:val="nil"/>
            </w:tcBorders>
          </w:tcPr>
          <w:p w:rsidR="00EC13BA" w:rsidRDefault="00EC13BA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EC13BA" w:rsidRDefault="00EC13BA">
            <w:pPr>
              <w:pStyle w:val="ConsPlusNormal"/>
              <w:jc w:val="both"/>
            </w:pPr>
            <w:r>
              <w:t>министерство имущественных отношений Кировской области</w:t>
            </w:r>
          </w:p>
        </w:tc>
      </w:tr>
      <w:tr w:rsidR="00EC13BA">
        <w:tc>
          <w:tcPr>
            <w:tcW w:w="9070" w:type="dxa"/>
            <w:gridSpan w:val="2"/>
            <w:tcBorders>
              <w:top w:val="nil"/>
            </w:tcBorders>
          </w:tcPr>
          <w:p w:rsidR="00EC13BA" w:rsidRDefault="00EC13BA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02.04.2021 N 162-П)</w:t>
            </w:r>
          </w:p>
        </w:tc>
      </w:tr>
      <w:tr w:rsidR="00EC13BA">
        <w:tblPrEx>
          <w:tblBorders>
            <w:insideH w:val="single" w:sz="4" w:space="0" w:color="auto"/>
          </w:tblBorders>
        </w:tblPrEx>
        <w:tc>
          <w:tcPr>
            <w:tcW w:w="2267" w:type="dxa"/>
          </w:tcPr>
          <w:p w:rsidR="00EC13BA" w:rsidRDefault="00EC13BA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803" w:type="dxa"/>
          </w:tcPr>
          <w:p w:rsidR="00EC13BA" w:rsidRDefault="00EC13B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C13BA">
        <w:tblPrEx>
          <w:tblBorders>
            <w:insideH w:val="single" w:sz="4" w:space="0" w:color="auto"/>
          </w:tblBorders>
        </w:tblPrEx>
        <w:tc>
          <w:tcPr>
            <w:tcW w:w="2267" w:type="dxa"/>
          </w:tcPr>
          <w:p w:rsidR="00EC13BA" w:rsidRDefault="00EC13BA">
            <w:pPr>
              <w:pStyle w:val="ConsPlusNormal"/>
            </w:pPr>
            <w:r>
              <w:t>Наименования подпрограмм</w:t>
            </w:r>
          </w:p>
        </w:tc>
        <w:tc>
          <w:tcPr>
            <w:tcW w:w="6803" w:type="dxa"/>
          </w:tcPr>
          <w:p w:rsidR="00EC13BA" w:rsidRDefault="00EC13B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C13BA">
        <w:tblPrEx>
          <w:tblBorders>
            <w:insideH w:val="single" w:sz="4" w:space="0" w:color="auto"/>
          </w:tblBorders>
        </w:tblPrEx>
        <w:tc>
          <w:tcPr>
            <w:tcW w:w="2267" w:type="dxa"/>
          </w:tcPr>
          <w:p w:rsidR="00EC13BA" w:rsidRDefault="00EC13BA">
            <w:pPr>
              <w:pStyle w:val="ConsPlusNormal"/>
            </w:pPr>
            <w:r>
              <w:t>Наименования проектов</w:t>
            </w:r>
          </w:p>
        </w:tc>
        <w:tc>
          <w:tcPr>
            <w:tcW w:w="6803" w:type="dxa"/>
          </w:tcPr>
          <w:p w:rsidR="00EC13BA" w:rsidRDefault="00EC13B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C13BA">
        <w:tblPrEx>
          <w:tblBorders>
            <w:insideH w:val="single" w:sz="4" w:space="0" w:color="auto"/>
          </w:tblBorders>
        </w:tblPrEx>
        <w:tc>
          <w:tcPr>
            <w:tcW w:w="2267" w:type="dxa"/>
          </w:tcPr>
          <w:p w:rsidR="00EC13BA" w:rsidRDefault="00EC13BA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803" w:type="dxa"/>
          </w:tcPr>
          <w:p w:rsidR="00EC13BA" w:rsidRDefault="00EC13BA">
            <w:pPr>
              <w:pStyle w:val="ConsPlusNormal"/>
              <w:jc w:val="both"/>
            </w:pPr>
            <w:r>
              <w:t>совершенствование механизмов управления и распоряжения государственным имуществом</w:t>
            </w:r>
          </w:p>
        </w:tc>
      </w:tr>
      <w:tr w:rsidR="00EC13BA">
        <w:tblPrEx>
          <w:tblBorders>
            <w:insideH w:val="single" w:sz="4" w:space="0" w:color="auto"/>
          </w:tblBorders>
        </w:tblPrEx>
        <w:tc>
          <w:tcPr>
            <w:tcW w:w="2267" w:type="dxa"/>
          </w:tcPr>
          <w:p w:rsidR="00EC13BA" w:rsidRDefault="00EC13BA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803" w:type="dxa"/>
          </w:tcPr>
          <w:p w:rsidR="00EC13BA" w:rsidRDefault="00EC13BA">
            <w:pPr>
              <w:pStyle w:val="ConsPlusNormal"/>
              <w:jc w:val="both"/>
            </w:pPr>
            <w:r>
              <w:t>оптимизация структуры и состава государственного имущества;</w:t>
            </w:r>
          </w:p>
          <w:p w:rsidR="00EC13BA" w:rsidRDefault="00EC13BA">
            <w:pPr>
              <w:pStyle w:val="ConsPlusNormal"/>
              <w:jc w:val="both"/>
            </w:pPr>
            <w:r>
              <w:t>создание условий для управления и распоряжения государственным имуществом;</w:t>
            </w:r>
          </w:p>
          <w:p w:rsidR="00EC13BA" w:rsidRDefault="00EC13BA">
            <w:pPr>
              <w:pStyle w:val="ConsPlusNormal"/>
              <w:jc w:val="both"/>
            </w:pPr>
            <w:r>
              <w:t>повышение эффективности управления и распоряжения государственным имуществом</w:t>
            </w:r>
          </w:p>
        </w:tc>
      </w:tr>
      <w:tr w:rsidR="00EC13BA">
        <w:tc>
          <w:tcPr>
            <w:tcW w:w="2267" w:type="dxa"/>
            <w:tcBorders>
              <w:bottom w:val="nil"/>
            </w:tcBorders>
          </w:tcPr>
          <w:p w:rsidR="00EC13BA" w:rsidRDefault="00EC13BA">
            <w:pPr>
              <w:pStyle w:val="ConsPlusNormal"/>
            </w:pPr>
            <w:r>
              <w:t>Срок реализации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EC13BA" w:rsidRDefault="00EC13BA">
            <w:pPr>
              <w:pStyle w:val="ConsPlusNormal"/>
              <w:jc w:val="both"/>
            </w:pPr>
            <w:r>
              <w:t>2020 - 2030 годы</w:t>
            </w:r>
          </w:p>
        </w:tc>
      </w:tr>
      <w:tr w:rsidR="00EC13BA">
        <w:tc>
          <w:tcPr>
            <w:tcW w:w="9070" w:type="dxa"/>
            <w:gridSpan w:val="2"/>
            <w:tcBorders>
              <w:top w:val="nil"/>
            </w:tcBorders>
          </w:tcPr>
          <w:p w:rsidR="00EC13BA" w:rsidRDefault="00EC13BA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07.11.2022 N 584-П)</w:t>
            </w:r>
          </w:p>
        </w:tc>
      </w:tr>
      <w:tr w:rsidR="00EC13BA">
        <w:tblPrEx>
          <w:tblBorders>
            <w:insideH w:val="single" w:sz="4" w:space="0" w:color="auto"/>
          </w:tblBorders>
        </w:tblPrEx>
        <w:tc>
          <w:tcPr>
            <w:tcW w:w="2267" w:type="dxa"/>
          </w:tcPr>
          <w:p w:rsidR="00EC13BA" w:rsidRDefault="00EC13BA">
            <w:pPr>
              <w:pStyle w:val="ConsPlusNormal"/>
            </w:pPr>
            <w:r>
              <w:t>Целевые показатели эффективности реализации Государственной программы</w:t>
            </w:r>
          </w:p>
        </w:tc>
        <w:tc>
          <w:tcPr>
            <w:tcW w:w="6803" w:type="dxa"/>
          </w:tcPr>
          <w:p w:rsidR="00EC13BA" w:rsidRDefault="00EC13BA">
            <w:pPr>
              <w:pStyle w:val="ConsPlusNormal"/>
              <w:jc w:val="both"/>
            </w:pPr>
            <w:r>
              <w:t>доля объектов государственного имущества, учтенных в реестре государственного имущества, в общем количестве выявленных и подлежащих учету объектов государственного имущества;</w:t>
            </w:r>
          </w:p>
          <w:p w:rsidR="00EC13BA" w:rsidRDefault="00EC13BA">
            <w:pPr>
              <w:pStyle w:val="ConsPlusNormal"/>
              <w:jc w:val="both"/>
            </w:pPr>
            <w:r>
              <w:t>доля учтенных неиспользуемых и высвобождаемых объектов государственного имущества, информация о которых актуализирована балансодержателями, для которых определена целевая функция, от общего количества учтенных неиспользуемых объектов государственного имущества;</w:t>
            </w:r>
          </w:p>
          <w:p w:rsidR="00EC13BA" w:rsidRDefault="00EC13BA">
            <w:pPr>
              <w:pStyle w:val="ConsPlusNormal"/>
              <w:jc w:val="both"/>
            </w:pPr>
            <w:r>
              <w:t xml:space="preserve">доля объектов государственного имущества казны, вовлеченных в хозяйственный оборот, в общем количестве объектов </w:t>
            </w:r>
            <w:r>
              <w:lastRenderedPageBreak/>
              <w:t>государственного имущества казны</w:t>
            </w:r>
          </w:p>
        </w:tc>
      </w:tr>
      <w:tr w:rsidR="00EC13BA">
        <w:tc>
          <w:tcPr>
            <w:tcW w:w="2267" w:type="dxa"/>
            <w:tcBorders>
              <w:bottom w:val="nil"/>
            </w:tcBorders>
          </w:tcPr>
          <w:p w:rsidR="00EC13BA" w:rsidRDefault="00EC13BA">
            <w:pPr>
              <w:pStyle w:val="ConsPlusNormal"/>
            </w:pPr>
            <w:r>
              <w:lastRenderedPageBreak/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EC13BA" w:rsidRDefault="00EC13BA">
            <w:pPr>
              <w:pStyle w:val="ConsPlusNormal"/>
              <w:jc w:val="both"/>
            </w:pPr>
            <w:r>
              <w:t>общий объем финансирования, предусмотренный на реализацию Государственной программы, составит 1242208,98 тыс. рублей, в том числе:</w:t>
            </w:r>
          </w:p>
          <w:p w:rsidR="00EC13BA" w:rsidRDefault="00EC13BA">
            <w:pPr>
              <w:pStyle w:val="ConsPlusNormal"/>
              <w:jc w:val="both"/>
            </w:pPr>
            <w:r>
              <w:t>средства федерального бюджета - 176662,04 тыс. рублей;</w:t>
            </w:r>
          </w:p>
          <w:p w:rsidR="00EC13BA" w:rsidRDefault="00EC13BA">
            <w:pPr>
              <w:pStyle w:val="ConsPlusNormal"/>
              <w:jc w:val="both"/>
            </w:pPr>
            <w:r>
              <w:t>средства областного бюджета - 1049860,60 тыс. рублей;</w:t>
            </w:r>
          </w:p>
          <w:p w:rsidR="00EC13BA" w:rsidRDefault="00EC13BA">
            <w:pPr>
              <w:pStyle w:val="ConsPlusNormal"/>
              <w:jc w:val="both"/>
            </w:pPr>
            <w:r>
              <w:t>средства местных бюджетов - 15686,34 тыс. рублей</w:t>
            </w:r>
          </w:p>
        </w:tc>
      </w:tr>
      <w:tr w:rsidR="00EC13BA">
        <w:tc>
          <w:tcPr>
            <w:tcW w:w="9070" w:type="dxa"/>
            <w:gridSpan w:val="2"/>
            <w:tcBorders>
              <w:top w:val="nil"/>
            </w:tcBorders>
          </w:tcPr>
          <w:p w:rsidR="00EC13BA" w:rsidRDefault="00EC13BA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13.01.2023 N 11-П)</w:t>
            </w:r>
          </w:p>
        </w:tc>
      </w:tr>
      <w:tr w:rsidR="00EC13BA">
        <w:tc>
          <w:tcPr>
            <w:tcW w:w="2267" w:type="dxa"/>
            <w:tcBorders>
              <w:bottom w:val="nil"/>
            </w:tcBorders>
          </w:tcPr>
          <w:p w:rsidR="00EC13BA" w:rsidRDefault="00EC13BA">
            <w:pPr>
              <w:pStyle w:val="ConsPlusNormal"/>
            </w:pPr>
            <w:r>
              <w:t>Справочно: объем налоговых расходов</w:t>
            </w:r>
          </w:p>
        </w:tc>
        <w:tc>
          <w:tcPr>
            <w:tcW w:w="6803" w:type="dxa"/>
            <w:tcBorders>
              <w:bottom w:val="nil"/>
            </w:tcBorders>
          </w:tcPr>
          <w:p w:rsidR="00EC13BA" w:rsidRDefault="00EC13BA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C13BA">
        <w:tc>
          <w:tcPr>
            <w:tcW w:w="9070" w:type="dxa"/>
            <w:gridSpan w:val="2"/>
            <w:tcBorders>
              <w:top w:val="nil"/>
            </w:tcBorders>
          </w:tcPr>
          <w:p w:rsidR="00EC13BA" w:rsidRDefault="00EC13BA">
            <w:pPr>
              <w:pStyle w:val="ConsPlusNormal"/>
              <w:jc w:val="both"/>
            </w:pPr>
            <w:r>
              <w:t xml:space="preserve">(введено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25.02.2021 N 99-П)</w:t>
            </w:r>
          </w:p>
        </w:tc>
      </w:tr>
    </w:tbl>
    <w:p w:rsidR="00EC13BA" w:rsidRDefault="00EC13BA">
      <w:pPr>
        <w:pStyle w:val="ConsPlusNormal"/>
        <w:jc w:val="both"/>
      </w:pPr>
    </w:p>
    <w:p w:rsidR="00EC13BA" w:rsidRDefault="00EC13BA">
      <w:pPr>
        <w:pStyle w:val="ConsPlusTitle"/>
        <w:ind w:firstLine="540"/>
        <w:jc w:val="both"/>
        <w:outlineLvl w:val="1"/>
      </w:pPr>
      <w:r>
        <w:t>1. Общая характеристика сферы реализации Государственной программы, в том числе формулировки основных проблем в указанной сфере и прогноз ее развития.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Эффективное управление государственным имуществом является одним из важных условий развития экономики. Управление государственной собственностью заключается в целенаправленной, скоординированной деятельности органов федеральной, региональной и муниципальной власти, юридических и физических лиц. Эффективное управление государственной собственностью позволяет максимизировать результаты владения, использования и распоряжения объектами государственного имущества в рамках законодательно установленных ограничений.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По состоянию на 01.01.2019 государственное имущество Кировской области представлено: 20 областными государственными унитарными предприятиями, 436 областными государственными учреждениями, 19 открытыми акционерными обществами, акции которых находятся в собственности Кировской области, 2209 земельными участками.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Основными направлениями использования государственного имущества Кировской области являются: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передача в оперативное управление областным государственным учреждениям (областным казенным предприятиям);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передача в хозяйственное ведение кировским областным государственным унитарным предприятиям;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передача в аренду;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передача в безвозмездное пользование;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передача в собственность, в том числе передача в федеральную собственность и собственность муниципальных образований Кировской области в соответствии с выполняемыми полномочиями, передача в собственность иных лиц (приватизация);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передача земельных участков в постоянное (бессрочное) пользование, безвозмездное пользование, аренду и собственность.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Так как управление государственной собственностью носит целенаправленный характер, для эффективной реализации государственной политики в сфере земельно-имущественных отношений следует учитывать как специфику объектов государственной собственности, так и полный комплекс правомочий собственника таких объектов. Таким образом, управление государственным имуществом Кировской области с точки зрения эффективности и результативности должно </w:t>
      </w:r>
      <w:r>
        <w:lastRenderedPageBreak/>
        <w:t>осуществляться целесообразно по отношению к объектам, субъектами, методам и достигаемым результатам.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Реализация правомочий собственника требует объективных и точных сведений о составе, количестве и качественных характеристиках имущества. Наличие правоустанавливающих документов, ведение единого, полного учета объектов - важнейшие условия управления государственным имуществом Кировской области. Эти условия приобретают особую значимость в процессе оптимизации структуры государственной собственности Кировской области.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Потребность проведения технической инвентаризации (паспортизации), государственной регистрации прав и учета объектов недвижимого имущества различных категорий связана с необходимостью получения документированной информации об объектах учета для целей его использования: совершения сделок, решения судебных споров, статистического учета, организации эксплуатации, хозяйствования и обслуживания, определения технического состояния и затрат на капитальный ремонт, реконструкцию и строительство объектов, управления имуществом, оценки.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 целью оптимизации структуры основных фондов, подготовки учреждений и предприятий к реорганизации и принятия решений об использовании объектов недвижимости необходимо наличие оформленных прав на объекты недвижимости в установленном законодательством порядке.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Ключевой особенностью эффективного управления и распоряжения государственным имуществом является создание автоматизированной информационной системы на основании единого комплекса программных компонентов, поддерживающих решение задач по автоматизации процессов поиска, сбора, обработки и хранения информации об объектах государственного имущества, а также отвечающих всем современным требованиям, предъявляемым к автоматизированным информационным системам в части технической защищенности, помехоустойчивости, репликации данных и информационного взаимодействия с иными автоматизированными информационными системами. Указанный тип информационных систем позволяет организовать прием учетной информации от предприятий и учреждений в электронном виде с ее последующей автоматической обработкой в максимально оперативном режиме, так как отсутствие актуальных данных о показателях экономической деятельности предприятий снижает эффективность принятия управленческих решений и является существенной проблемой в управлении государственным имуществом.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В связи с этим необходимо осуществить создание и внедрение современной информационной системы по управлению государственным имуществом Кировской области (далее - АИС "УГИ"). Данная информационная система должна быть разработана как комплекс взаимосвязанных программных компонентов с единой базой данных по объектам и субъектам управления.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Мероприятия в сфере автоматизации процессов управления государственным имуществом направлены на формирование единой системы учета и управления государственным имуществом, обеспечивающей механизмы сбора, консолидации и представления информации для принятия управленческих решений и анализа эффективности результатов управления объектами государственного имущества.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При этом именно эффективное управление, целевое использование и сохранность государственного имущества способствуют экономическому росту региона.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Согласно статистическим данным Управления Федеральной службы государственной регистрации, кадастра и картографии по Кировской области земельный фонд Кировской области составляет 12034,7 тыс. гектаров, из которых 10108,6 тыс. гектаров (84%) - земли, находящиеся в государственной и муниципальной собственности. В установленном порядке право собственности Российской Федерации зарегистрировано на земельные участки общей площадью 7448,8 тыс. </w:t>
      </w:r>
      <w:r>
        <w:lastRenderedPageBreak/>
        <w:t>гектаров (преимущественно земли лесного фонда), право государственной собственности Кировской области - на 266,7 тыс. гектаров (преимущественно на земли сельскохозяйственного назначения), право муниципальной собственности - на 322,7 тыс. гектаров. Не разграничены в соответствии с нормами законодательства Российской Федерации земельные участки общей площадью 2070,4 тыс. гектаров.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Таким образом, значительная часть земельных ресурсов относится к собственности публичных образований, при этом основным земельным ресурсом, относящимся к собственности Кировской области, являются земли сельскохозяйственного назначения.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В связи с этим неотъемлемой составляющей структурных преобразований экономики Кировской области является развитие земельных отношений, направленное на создание оптимальной системы эффективного государственного управления и распоряжения земельными ресурсами в Кировской области.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В целях увеличения доходов от поступления арендных платежей за использование земельных участков, находящихся в государственной собственности Кировской области, а также налоговых поступлений в соответствующие бюджеты муниципальных образований Кировской области за пользование земельными участками необходимо осуществление совместно с Управлением Федеральной службы государственной регистрации, кадастра и картографии по Кировской области мероприятий, направленных на выявление земельных участков, используемых без правоустанавливающих документов.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По состоянию на 01.01.2019 в реестре государственной собственности Кировской области учитывается 2209 земельных участков общей площадью 268 тыс. гектаров, из которых вовлечено в хозяйственный оборот 1372 земельных участка общей площадью 52,5 тыс. гектаров, что составляет 62% земельных участков, учитываемых в реестре, и 19,5% от общей площади земельных участков.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Такой незначительный объем площади земельных участков, находящихся в государственной собственности и вовлеченных в хозяйственный оборот, относительно удельного показателя количества предоставленных земельных участков объясняется тем, что площадь земель сельскохозяйственного назначения в общей структуре земельного фонда Кировской области составляет 257 тыс. гектаров (95,8%). При этом в хозяйственный оборот вовлечены земельные участки общей площадью 43,5 тыс. гектаров, что составляет 17%.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 учетом данного факта, а также низкого уровня заинтересованности граждан и юридических лиц в приобретении на каком-либо праве земельных участков из состава земель сельскохозяйственного назначения, расположенных на территории Кировской области, мероприятия по эффективному использованию таких земельных участков приобретают особую актуальность.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Препятствием для оформления правоотношений на земельные участки является необходимость установления границ земельных участков, в случае если такие границы подлежат уточнению, а также потребность в усовершенствовании нормативно-правовой базы, закрепляющей порядок определения размера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Кировской области.</w:t>
      </w:r>
    </w:p>
    <w:p w:rsidR="00EC13BA" w:rsidRDefault="00EC13BA">
      <w:pPr>
        <w:pStyle w:val="ConsPlusTitle"/>
        <w:spacing w:before="220"/>
        <w:ind w:firstLine="540"/>
        <w:jc w:val="both"/>
        <w:outlineLvl w:val="1"/>
      </w:pPr>
      <w:r>
        <w:t>2. Приоритеты государственной политики в сфере реализации Государственной программы, цели, задачи, целевые показатели эффективности реализации Государственной программы, сроки реализации Государственной программы.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Приоритеты реализуемой в Кировской области политики в сфере управления и распоряжения государственным имуществом Кировской области определяются исходя из положений: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26.12.1995 N 208-ФЗ "Об акционерных обществах";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lastRenderedPageBreak/>
        <w:t xml:space="preserve">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14.11.2002 N 161-ФЗ "О государственных и муниципальных унитарных предприятиях";</w:t>
      </w:r>
    </w:p>
    <w:p w:rsidR="00EC13BA" w:rsidRDefault="00EC13BA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Закона</w:t>
        </w:r>
      </w:hyperlink>
      <w:r>
        <w:t xml:space="preserve"> Кировской области от 03.03.2008 N 222-ЗО "О порядке разграничения имущества, находящегося в собственности муниципальных образований, расположенных на территории Кировской области";</w:t>
      </w:r>
    </w:p>
    <w:p w:rsidR="00EC13BA" w:rsidRDefault="00EC13BA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Закона</w:t>
        </w:r>
      </w:hyperlink>
      <w:r>
        <w:t xml:space="preserve"> Кировской области от 06.10.2008 N 287-ЗО "О порядке управления и распоряжения государственным имуществом Кировской области";</w:t>
      </w:r>
    </w:p>
    <w:p w:rsidR="00EC13BA" w:rsidRDefault="00EC13BA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постановления</w:t>
        </w:r>
      </w:hyperlink>
      <w:r>
        <w:t xml:space="preserve"> Верховного Совета Российской Федерации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собственность";</w:t>
      </w:r>
    </w:p>
    <w:p w:rsidR="00EC13BA" w:rsidRDefault="00EC13BA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Кировской области на период до 2035 года, утвержденной распоряжением Правительства Кировской области от 28.04.2021 N 76 "Об утверждении Стратегии социально-экономического развития Кировской области на период до 2035 года".</w:t>
      </w:r>
    </w:p>
    <w:p w:rsidR="00EC13BA" w:rsidRDefault="00EC13BA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30.11.2021 N 654-П)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В связи с этим и с учетом текущего состояния сферы управления и распоряжения государственным имуществом Кировской области определены цели и задачи Государственной программы.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Целью Государственной программы является совершенствование механизмов управления и распоряжения государственным имуществом.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Достижение поставленной цели предполагает решение следующих задач Государственной программы: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оптимизация структуры и состава государственного имущества;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создание условий для управления и распоряжения государственным имуществом;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повышение эффективности управления и распоряжения государственным имуществом.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Целевыми показателями эффективности реализации Государственной программы являются: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доля объектов государственного имущества, учтенных в реестре государственного имущества, в общем количестве выявленных и подлежащих учету объектов государственного имущества;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доля учтенных неиспользуемых и высвобождаемых объектов государственного имущества, информация о которых актуализирована балансодержателями, для которых определена целевая функция, от общего количества учтенных неиспользуемых объектов государственного имущества;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доля объектов государственного имущества казны, вовлеченных в хозяйственный оборот, в общем количестве объектов государственного имущества казны.</w:t>
      </w:r>
    </w:p>
    <w:p w:rsidR="00EC13BA" w:rsidRDefault="00EC13BA">
      <w:pPr>
        <w:pStyle w:val="ConsPlusNormal"/>
        <w:spacing w:before="220"/>
        <w:ind w:firstLine="540"/>
        <w:jc w:val="both"/>
      </w:pPr>
      <w:hyperlink w:anchor="P282">
        <w:r>
          <w:rPr>
            <w:color w:val="0000FF"/>
          </w:rPr>
          <w:t>Сведения</w:t>
        </w:r>
      </w:hyperlink>
      <w:r>
        <w:t xml:space="preserve"> о целевых показателях эффективности реализации Государственной программы приведены в приложении N 1.</w:t>
      </w:r>
    </w:p>
    <w:p w:rsidR="00EC13BA" w:rsidRDefault="00EC13BA">
      <w:pPr>
        <w:pStyle w:val="ConsPlusNormal"/>
        <w:spacing w:before="220"/>
        <w:ind w:firstLine="540"/>
        <w:jc w:val="both"/>
      </w:pPr>
      <w:hyperlink w:anchor="P970">
        <w:r>
          <w:rPr>
            <w:color w:val="0000FF"/>
          </w:rPr>
          <w:t>Методика</w:t>
        </w:r>
      </w:hyperlink>
      <w:r>
        <w:t xml:space="preserve"> расчета значений целевых показателей эффективности реализации Государственной программы приведена в приложении N 2.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Срок реализации Государственной программы: 2020 - 2030 годы.</w:t>
      </w:r>
    </w:p>
    <w:p w:rsidR="00EC13BA" w:rsidRDefault="00EC13BA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07.11.2022 N 584-П)</w:t>
      </w:r>
    </w:p>
    <w:p w:rsidR="00EC13BA" w:rsidRDefault="00EC13BA">
      <w:pPr>
        <w:pStyle w:val="ConsPlusTitle"/>
        <w:spacing w:before="220"/>
        <w:ind w:firstLine="540"/>
        <w:jc w:val="both"/>
        <w:outlineLvl w:val="1"/>
      </w:pPr>
      <w:r>
        <w:t>3. Обобщенная характеристика мероприятий, проектов Государственной программы.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Для достижения цели и решения задач Государственной программы планируется реализация комплекса следующих основных мероприятий.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3.1. На решение задачи "Оптимизация структуры и состава государственного имущества" направлена реализация следующих отдельных мероприятий: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"Формирование оптимального состава государственного имущества";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"Содержание имущества казны Кировской области";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"Использование государственного имущества в экономическом обороте".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3.1.1. Отдельное мероприятие "Формирование оптимального состава государственного имущества" включает в себя следующие мероприятия: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совершенствование системы учета, мониторинга и контроля использования государственного имущества с применением современных информационно-аналитических систем и программных комплексов;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постановку на кадастровый учет и проведение технической инвентаризации объектов недвижимого имущества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осуществление государственной регистрации прав на недвижимое имущество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проведение проверок использования государственного имущества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определение целевого использования неиспользуемых, высвобождаемых объектов недвижимого государственного имущества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передачу в собственность Российской Федерации и муниципальных образований Кировской области государственного имущества Кировской области, необходимого для обеспечения реализации полномочий федеральных органов государственной власти и органов местного самоуправления муниципальных образований Кировской области и не используемого для обеспечения исполнения полномочий органов государственной власти Кировской области и осуществления деятельности областными государственными унитарными предприятиями и государственными учреждениями;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принятие в собственность Кировской области федерального и муниципального имущества, фактически используемого или подлежащего использованию в целях обеспечения исполнения полномочий органов государственной власти Кировской области и осуществления деятельности областными государственными унитарными предприятиями и государственными учреждениями;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реформирование унитарных предприятий;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анализ деятельности областных государственных унитарных предприятий;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проведение аудиторских проверок государственных унитарных предприятий;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lastRenderedPageBreak/>
        <w:t>создание (реорганизацию) государственных учреждений;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согласование списания недвижимого государственного имущества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разграничение государственной собственности на землю;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закрепление, изъятие, передачу государственного имущества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согласование списания государственного имущества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отчуждение (передачу) движимого имущества казны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проведение кадастровых работ и уточнение границ и (или) площади земельных участков;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предоставление земельных участков, на которых расположены отдельно стоящие здания, сооружения, в пользование их владельцам;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перевод земель и земельных участков из одной категории в другую;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реализацию преимущественного права выкупа земельных участков из земель сельскохозяйственного назначения;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изъятие земельных участков для государственных нужд Кировской области.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3.1.2. Отдельное мероприятие "Содержание имущества казны Кировской области" включает в себя следующие мероприятия: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ведение реестра неиспользуемых и высвобождаемых объектов государственного имущества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ведение реестра государственного имущества казны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изъятие неиспользуемого государственного имущества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передачу государственного имущества казны Кировской области на ответственное хранение;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использование имущества казны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обеспечение сохранности неиспользуемого государственного имущества казны Кировской области.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3.1.3. Отдельное мероприятие "Использование государственного имущества в экономическом обороте" включает в себя следующие мероприятия: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обеспечение поступления в областной бюджет части чистой прибыли областных государственных предприятий, дивидендов от участия Кировской области в хозяйственных обществах;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приватизацию государственного имущества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предоставление государственного имущества Кировской области в аренду.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3.2. На решение задачи "Создание условий для управления и распоряжения государственным имуществом" направлена реализация следующих отдельных мероприятий: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"Формирование налоговой базы";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"Создание условий для вовлечения в экономический оборот земельных участков" (в 2020 </w:t>
      </w:r>
      <w:r>
        <w:lastRenderedPageBreak/>
        <w:t>году);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"Установление местоположения границ".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3.2.1. Отдельное мероприятие "Формирование налоговой базы" включает в себя следующие мероприятия: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проведение государственной кадастровой оценки объектов недвижимости, расположенных на территории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формирование перечня объектов недвижимости, налоговая база в отношении которых определяется как кадастровая стоимость;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проведение комплексных кадастровых работ;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предоставление учетно-технических документов в виде архивных копий.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Предоставление субсидии из областного бюджета Кировскому областному государственному бюджетному учреждению "Бюро технической инвентаризации", подведомственному министерству имущественных отношений Кировской области, на проведение государственной кадастровой оценки и предоставление учетно-технических документов в виде архивных копий. Субсидия предоставляется в соответствии с порядком, утверждаемым Правительством Кировской области.</w:t>
      </w:r>
    </w:p>
    <w:p w:rsidR="00EC13BA" w:rsidRDefault="00EC13BA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02.04.2021 N 162-П)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В рамках мероприятия "Проведение комплексных кадастровых работ" планируется предоставление субсидии из областного бюджета местным бюджетам на проведение комплексных кадастровых работ.</w:t>
      </w:r>
    </w:p>
    <w:p w:rsidR="00EC13BA" w:rsidRDefault="00EC13BA">
      <w:pPr>
        <w:pStyle w:val="ConsPlusNormal"/>
        <w:spacing w:before="220"/>
        <w:ind w:firstLine="540"/>
        <w:jc w:val="both"/>
      </w:pPr>
      <w:hyperlink w:anchor="P1215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субсидии местным бюджетам из областного бюджета на проведение комплексных кадастровых работ (далее - Порядок) приведен в приложении N 2-1.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3.2.2. Отдельное мероприятие "Создание условий для вовлечения в экономический оборот земельных участков" включает в себя следующие мероприятия, реализация которых запланирована в 2020 году: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проведение кадастровых работ по уточнению границ и (или) площади земельных участков;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осуществление мониторинга использования земель сельскохозяйственного назначения;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осуществление мониторинга состояния земель сельскохозяйственного назначения.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3.2.3. Отдельное мероприятие "Установление местоположения границ" включает в себя следующие мероприятия: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определение границ муниципальных образований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определение частей границ Кировской области, смежных с другими субъектами Российской Федерации;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выполнение землеустроительных работ.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3.3. На решение задачи "Повышение эффективности управления и распоряжения государственным имуществом" направлена реализация следующих отдельных мероприятий: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"Преобразование областных государственных предприятий" (в 2020 году);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lastRenderedPageBreak/>
        <w:t>"Управление развитием объектов государственного имущества";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"Предоставление государственных услуг в сфере земельно-имущественных отношений";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"Обеспечение реализации Государственной программы и иные мероприятия в сфере управления и распоряжения имуществом".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3.3.1. Отдельное мероприятие "Преобразование областных государственных предприятий" включает в себя следующие мероприятия, реализация которых запланирована в 2020 году: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анализ деятельности областных государственных унитарных предприятий;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сокращение количества областных государственных унитарных предприятий;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создание (реорганизацию) автономных и бюджетных учреждений.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3.3.2. Отдельное мероприятие "Управление развитием объектов государственного имущества" включает в себя следующие мероприятия: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проведение оценки эффективности деятельности компаний с государственным участием;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осуществление контроля и мониторинга деятельности компаний с государственным участием;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проведение аудиторских проверок хозяйственных обществ, акции (доли) которых находятся в собственности Кировской области, по инициативе собственника;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организацию работы представителей Кировской области в органах управления и контроля хозяйственных обществ, акции (доли) которых находятся в собственности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обеспечение учета прав по находящимся в собственности Кировской области акциям (долям);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вовлечение объектов государственного имущества в экономический оборот, в том числе для привлечения инвестиций.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3.3.3. Отдельное мероприятие "Предоставление государственных услуг в сфере земельно-имущественных отношений" включает в себя следующие мероприятия, реализация которых запланирована с 2021 года: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информирование заинтересованных лиц о предоставлении государственных услуг в электронном виде;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актуализацию административных регламентов по предоставлению государственных услуг.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3.3.4. В рамках реализации отдельного мероприятия "Обеспечение реализации Государственной программы и иные мероприятия в сфере управления и распоряжения имуществом" предусматриваются расходы на финансовое обеспечение деятельности министерства имущественных отношений Кировской области, подведомственного ему Кировского областного государственного казенного учреждения "Центр земельно-имущественных отношений" и обеспечение иных мероприятий в сфере управления и распоряжения имуществом.</w:t>
      </w:r>
    </w:p>
    <w:p w:rsidR="00EC13BA" w:rsidRDefault="00EC13BA">
      <w:pPr>
        <w:pStyle w:val="ConsPlusNormal"/>
        <w:jc w:val="both"/>
      </w:pPr>
      <w:r>
        <w:t xml:space="preserve">(пп. 3.3.4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30.11.2021 N 654-П)</w:t>
      </w:r>
    </w:p>
    <w:p w:rsidR="00EC13BA" w:rsidRDefault="00EC13BA">
      <w:pPr>
        <w:pStyle w:val="ConsPlusNormal"/>
        <w:jc w:val="both"/>
      </w:pPr>
      <w:r>
        <w:t xml:space="preserve">(раздел 3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25.02.2021 N 99-П)</w:t>
      </w:r>
    </w:p>
    <w:p w:rsidR="00EC13BA" w:rsidRDefault="00EC13BA">
      <w:pPr>
        <w:pStyle w:val="ConsPlusTitle"/>
        <w:spacing w:before="220"/>
        <w:ind w:firstLine="540"/>
        <w:jc w:val="both"/>
        <w:outlineLvl w:val="1"/>
      </w:pPr>
      <w:r>
        <w:t>4. Ресурсное обеспечение Государственной программы.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Общий объем финансирования Государственной программы составляет 1242208,98 тыс. рублей, в том числе:</w:t>
      </w:r>
    </w:p>
    <w:p w:rsidR="00EC13BA" w:rsidRDefault="00EC13BA">
      <w:pPr>
        <w:pStyle w:val="ConsPlusNormal"/>
        <w:jc w:val="both"/>
      </w:pPr>
      <w:r>
        <w:lastRenderedPageBreak/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13.01.2023 N 11-П)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средства федерального бюджета - 176662,04 тыс. рублей;</w:t>
      </w:r>
    </w:p>
    <w:p w:rsidR="00EC13BA" w:rsidRDefault="00EC13BA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13.01.2023 N 11-П)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средства областного бюджета - 1049860,60 тыс. рублей;</w:t>
      </w:r>
    </w:p>
    <w:p w:rsidR="00EC13BA" w:rsidRDefault="00EC13BA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13.01.2023 N 11-П)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средства местных бюджетов - 15686,34 тыс. рублей.</w:t>
      </w:r>
    </w:p>
    <w:p w:rsidR="00EC13BA" w:rsidRDefault="00EC13BA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13.01.2023 N 11-П)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Средства федерального бюджета на реализацию Государственной программы привлекаются в рамках государственной </w:t>
      </w:r>
      <w:hyperlink r:id="rId59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15.04.2014 N 316 "Об утверждении государственной программы Российской Федерации "Экономическое развитие и инновационная экономика".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Объем ежегодных расходов, связанных с финансовым обеспечением Государственной программы за счет средств областного бюджета, устанавливается законом Кировской области об областном бюджете на очередной финансовый год и на плановый период.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Средства местных бюджетов привлекаются по соглашениям, заключенным между министерством имущественных отношений Кировской области и органами местного самоуправления муниципальных образований Кировской области.</w:t>
      </w:r>
    </w:p>
    <w:p w:rsidR="00EC13BA" w:rsidRDefault="00EC13BA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02.04.2021 N 162-П)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Основными направлениями финансирования Государственной программы являются "Прочие расходы".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263">
        <w:r>
          <w:rPr>
            <w:color w:val="0000FF"/>
          </w:rPr>
          <w:t>обеспечение</w:t>
        </w:r>
      </w:hyperlink>
      <w:r>
        <w:t xml:space="preserve"> Государственной программы приведено в приложении N 3.</w:t>
      </w:r>
    </w:p>
    <w:p w:rsidR="00EC13BA" w:rsidRDefault="00EC13BA">
      <w:pPr>
        <w:pStyle w:val="ConsPlusNormal"/>
        <w:jc w:val="both"/>
      </w:pPr>
      <w:r>
        <w:t xml:space="preserve">(раздел 4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25.02.2021 N 99-П)</w:t>
      </w:r>
    </w:p>
    <w:p w:rsidR="00EC13BA" w:rsidRDefault="00EC13BA">
      <w:pPr>
        <w:pStyle w:val="ConsPlusTitle"/>
        <w:spacing w:before="220"/>
        <w:ind w:firstLine="540"/>
        <w:jc w:val="both"/>
        <w:outlineLvl w:val="1"/>
      </w:pPr>
      <w:r>
        <w:t>5. Анализ рисков реализации Государственной программы и описание мер управления рисками.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На результаты реализации Государственной программы могут оказать существенное влияние негативные факторы.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Анализ рисков реализации Государственной программы и описание мер управления рисками представлены в таблице.</w:t>
      </w: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right"/>
      </w:pPr>
      <w:r>
        <w:t>Таблица</w:t>
      </w:r>
    </w:p>
    <w:p w:rsidR="00EC13BA" w:rsidRDefault="00EC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5669"/>
      </w:tblGrid>
      <w:tr w:rsidR="00EC13BA">
        <w:tc>
          <w:tcPr>
            <w:tcW w:w="3401" w:type="dxa"/>
          </w:tcPr>
          <w:p w:rsidR="00EC13BA" w:rsidRDefault="00EC13BA">
            <w:pPr>
              <w:pStyle w:val="ConsPlusNormal"/>
              <w:jc w:val="center"/>
            </w:pPr>
            <w:r>
              <w:t>Негативный фактор</w:t>
            </w:r>
          </w:p>
        </w:tc>
        <w:tc>
          <w:tcPr>
            <w:tcW w:w="5669" w:type="dxa"/>
          </w:tcPr>
          <w:p w:rsidR="00EC13BA" w:rsidRDefault="00EC13BA">
            <w:pPr>
              <w:pStyle w:val="ConsPlusNormal"/>
              <w:jc w:val="center"/>
            </w:pPr>
            <w:r>
              <w:t>Способы минимизации рисков</w:t>
            </w:r>
          </w:p>
        </w:tc>
      </w:tr>
      <w:tr w:rsidR="00EC13BA">
        <w:tc>
          <w:tcPr>
            <w:tcW w:w="3401" w:type="dxa"/>
          </w:tcPr>
          <w:p w:rsidR="00EC13BA" w:rsidRDefault="00EC13BA">
            <w:pPr>
              <w:pStyle w:val="ConsPlusNormal"/>
            </w:pPr>
            <w:r>
              <w:t>Нормативно-правовой риск - изменение федерального законодательства в сфере управления и распоряжения имуществом</w:t>
            </w:r>
          </w:p>
        </w:tc>
        <w:tc>
          <w:tcPr>
            <w:tcW w:w="5669" w:type="dxa"/>
          </w:tcPr>
          <w:p w:rsidR="00EC13BA" w:rsidRDefault="00EC13BA">
            <w:pPr>
              <w:pStyle w:val="ConsPlusNormal"/>
              <w:jc w:val="both"/>
            </w:pPr>
            <w:r>
              <w:t>оперативное реагирование на изменения федерального законодательства в сфере управления и распоряжения имуществом и внесение соответствующих поправок в Государственную программу</w:t>
            </w:r>
          </w:p>
        </w:tc>
      </w:tr>
      <w:tr w:rsidR="00EC13BA">
        <w:tc>
          <w:tcPr>
            <w:tcW w:w="3401" w:type="dxa"/>
          </w:tcPr>
          <w:p w:rsidR="00EC13BA" w:rsidRDefault="00EC13BA">
            <w:pPr>
              <w:pStyle w:val="ConsPlusNormal"/>
            </w:pPr>
            <w:r>
              <w:t>Риск финансового обеспечения</w:t>
            </w:r>
          </w:p>
        </w:tc>
        <w:tc>
          <w:tcPr>
            <w:tcW w:w="5669" w:type="dxa"/>
          </w:tcPr>
          <w:p w:rsidR="00EC13BA" w:rsidRDefault="00EC13BA">
            <w:pPr>
              <w:pStyle w:val="ConsPlusNormal"/>
              <w:jc w:val="both"/>
            </w:pPr>
            <w:r>
              <w:t>осуществление прогнозирования и определение приоритетов для первоочередного финансирования Государственной программы</w:t>
            </w:r>
          </w:p>
        </w:tc>
      </w:tr>
    </w:tbl>
    <w:p w:rsidR="00EC13BA" w:rsidRDefault="00EC13BA">
      <w:pPr>
        <w:pStyle w:val="ConsPlusNormal"/>
        <w:jc w:val="both"/>
      </w:pPr>
    </w:p>
    <w:p w:rsidR="00EC13BA" w:rsidRDefault="00EC13BA">
      <w:pPr>
        <w:pStyle w:val="ConsPlusTitle"/>
        <w:ind w:firstLine="540"/>
        <w:jc w:val="both"/>
        <w:outlineLvl w:val="1"/>
      </w:pPr>
      <w:r>
        <w:lastRenderedPageBreak/>
        <w:t>6. Участие муниципальных образований Кировской области в реализации Государственной программы.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В реализации Государственной программы принимают участие органы местного самоуправления муниципальных образований Кировской области в рамках отдельного мероприятия "Формирование налоговой базы".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Предоставление субсидии местным бюджетам из областного бюджета производится на проведение комплексных кадастровых работ.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Кировской области: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обеспечивают утверждение муниципальных программ, предусматривающих объемы финансирования соответствующих мероприятий;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заключают с министерством имущественных отношений Кировской области соглашения о предоставлении субсидии;</w:t>
      </w:r>
    </w:p>
    <w:p w:rsidR="00EC13BA" w:rsidRDefault="00EC13BA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02.04.2021 N 162-П)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заключают муниципальные контракты на выполнение работ;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обеспечивают выполнение работ в соответствии с контрактом;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оплачивают работы в сроки, установленные муниципальным контрактом.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Прогнозируемый объем расходов местных бюджетов приведен в </w:t>
      </w:r>
      <w:hyperlink w:anchor="P1263">
        <w:r>
          <w:rPr>
            <w:color w:val="0000FF"/>
          </w:rPr>
          <w:t>приложении N 3</w:t>
        </w:r>
      </w:hyperlink>
      <w:r>
        <w:t>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Вопросы местного значения в выполнении комплексных кадастровых работ реализуются в соответствии с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Полномочия органов местного самоуправления осуществляются 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24.07.2007 N 221-ФЗ "О кадастровой деятельности".</w:t>
      </w:r>
    </w:p>
    <w:p w:rsidR="00EC13BA" w:rsidRDefault="00EC13BA">
      <w:pPr>
        <w:pStyle w:val="ConsPlusNormal"/>
        <w:jc w:val="both"/>
      </w:pPr>
      <w:r>
        <w:t xml:space="preserve">(раздел 6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25.02.2021 N 99-П)</w:t>
      </w: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right"/>
        <w:outlineLvl w:val="1"/>
      </w:pPr>
      <w:r>
        <w:t>Приложение N 1</w:t>
      </w:r>
    </w:p>
    <w:p w:rsidR="00EC13BA" w:rsidRDefault="00EC13BA">
      <w:pPr>
        <w:pStyle w:val="ConsPlusNormal"/>
        <w:jc w:val="right"/>
      </w:pPr>
      <w:r>
        <w:t>к Государственной программе</w:t>
      </w: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Title"/>
        <w:jc w:val="center"/>
      </w:pPr>
      <w:bookmarkStart w:id="2" w:name="P282"/>
      <w:bookmarkEnd w:id="2"/>
      <w:r>
        <w:t>СВЕДЕНИЯ</w:t>
      </w:r>
    </w:p>
    <w:p w:rsidR="00EC13BA" w:rsidRDefault="00EC13BA">
      <w:pPr>
        <w:pStyle w:val="ConsPlusTitle"/>
        <w:jc w:val="center"/>
      </w:pPr>
      <w:r>
        <w:t>О ЦЕЛЕВЫХ ПОКАЗАТЕЛЯХ ЭФФЕКТИВНОСТИ</w:t>
      </w:r>
    </w:p>
    <w:p w:rsidR="00EC13BA" w:rsidRDefault="00EC13BA">
      <w:pPr>
        <w:pStyle w:val="ConsPlusTitle"/>
        <w:jc w:val="center"/>
      </w:pPr>
      <w:r>
        <w:t>РЕАЛИЗАЦИИ ГОСУДАРСТВЕННОЙ ПРОГРАММЫ</w:t>
      </w:r>
    </w:p>
    <w:p w:rsidR="00EC13BA" w:rsidRDefault="00EC13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C13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07.11.2022 N 584-П)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</w:tr>
    </w:tbl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sectPr w:rsidR="00EC13BA" w:rsidSect="009E49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479"/>
        <w:gridCol w:w="1077"/>
        <w:gridCol w:w="907"/>
        <w:gridCol w:w="907"/>
        <w:gridCol w:w="907"/>
        <w:gridCol w:w="907"/>
        <w:gridCol w:w="90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EC13BA">
        <w:tc>
          <w:tcPr>
            <w:tcW w:w="566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79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Наименование государственной программы, подпрограммы, отдельного мероприятия, проекта, показателя, цель, задача</w:t>
            </w:r>
          </w:p>
        </w:tc>
        <w:tc>
          <w:tcPr>
            <w:tcW w:w="107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51" w:type="dxa"/>
            <w:gridSpan w:val="13"/>
          </w:tcPr>
          <w:p w:rsidR="00EC13BA" w:rsidRDefault="00EC13BA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2018 год (базовый)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2019 год (оценка)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2030 год</w:t>
            </w:r>
          </w:p>
        </w:tc>
      </w:tr>
      <w:tr w:rsidR="00EC13BA">
        <w:tc>
          <w:tcPr>
            <w:tcW w:w="566" w:type="dxa"/>
          </w:tcPr>
          <w:p w:rsidR="00EC13BA" w:rsidRDefault="00EC13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EC13BA" w:rsidRDefault="00EC13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16</w:t>
            </w:r>
          </w:p>
        </w:tc>
      </w:tr>
      <w:tr w:rsidR="00EC13BA">
        <w:tc>
          <w:tcPr>
            <w:tcW w:w="566" w:type="dxa"/>
            <w:vMerge w:val="restart"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Государственная программа Кировской области "Управление государственным имуществом"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rPr>
                <w:i/>
              </w:rPr>
              <w:t>Цель "Совершенствование механизмов управления и распоряжения государственным имуществом"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rPr>
                <w:i/>
              </w:rPr>
              <w:t>Задача "Оптимизация структуры и состава государственного имущества"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объектов государственного имущества, учтенных в реестре государственного имущества, в общем количестве выявленных и подлежащих учету объектов государственного имущества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rPr>
                <w:i/>
              </w:rPr>
              <w:t>Задача "Создание условий для управления и распоряжения государственным имуществом"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 xml:space="preserve">доля учтенных неиспользуемых и высвобождаемых объектов государственного имущества, информация о которых актуализирована балансодержателями, для которых определена целевая функция, от </w:t>
            </w:r>
            <w:r>
              <w:lastRenderedPageBreak/>
              <w:t>общего количества учтенных неиспользуемых объектов государственного имущества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rPr>
                <w:i/>
              </w:rPr>
              <w:t>Задача "Повышение эффективности управления и распоряжения государственным имуществом"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объектов государственного имущества казны, вовлеченных в хозяйственный оборот, в общем количестве объектов государственного имущества казны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64</w:t>
            </w:r>
          </w:p>
        </w:tc>
      </w:tr>
      <w:tr w:rsidR="00EC13BA">
        <w:tc>
          <w:tcPr>
            <w:tcW w:w="566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Отдельное мероприятие "Формирование оптимального состава государственного имущества"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объектов недвижимости, на которые зарегистрировано право собственности Кировской области (хозяйственного ведения, оперативного управления), в общем количестве объектов недвижимости, учитываемых в реестре государственного имущества Кировской области и подлежащих государственной регистрации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уровень выполнения плана проверок сохранности и использования государственного имущества Кировской области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 xml:space="preserve"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государственного имущества </w:t>
            </w:r>
            <w:r>
              <w:lastRenderedPageBreak/>
              <w:t>Кировской области и подлежащих технической инвентаризации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объектов недвижимости, учтенных в реестре государственного имущества Кировской области, в отношении которых в Едином государственном реестре недвижимости содержится информация о праве собственности Кировской области, в общем количестве объектов недвижимости, учтенных в реестре государственного имущества Кировской области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количество областных государственных унитарных предприятий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11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земельных участков, находящихся в собственности Кировской области, местоположение границ которых установлено в соответствии с требованиями законодательства, в общем количестве земельных участков, находящихся в собственности Кировской области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99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земельных участков, предоставленных в пользование и аренду, в общем количестве земельных участков, находящихся в собственности Кировской области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85</w:t>
            </w:r>
          </w:p>
        </w:tc>
      </w:tr>
      <w:tr w:rsidR="00EC13BA">
        <w:tc>
          <w:tcPr>
            <w:tcW w:w="566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Отдельное мероприятие "Содержание имущества казны Кировской области"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 xml:space="preserve">доля объектов недвижимого имущества, находящихся в государственной казне Кировской области, в отношении которых </w:t>
            </w:r>
            <w:r>
              <w:lastRenderedPageBreak/>
              <w:t>осуществлены мероприятия, обеспечивающие их сохранность и содержание, в общем количестве объектов недвижимого имущества, находящихся в государственной казне Кировской области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</w:tr>
      <w:tr w:rsidR="00EC13BA">
        <w:tc>
          <w:tcPr>
            <w:tcW w:w="566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Отдельное мероприятие "Использование государственного имущества в экономическом обороте"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уровень обеспечения поступлений в областной бюджет доходов от управления и распоряжения имуществом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объектов государственного имущества, выставленного на торгах, к общему количеству объектов государственного имущества, включенных в прогнозный план приватизации государственного имущества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</w:tr>
      <w:tr w:rsidR="00EC13BA">
        <w:tc>
          <w:tcPr>
            <w:tcW w:w="566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Отдельное мероприятие "Формирование налоговой базы"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количество объектов недвижимости, в отношении которых осуществлены сбор, обработка информации для целей государственной кадастровой оценки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798108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584543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162538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940834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выполненных мероприятий по проведению государственной кадастровой оценки земельных участков и иных объектов недвижимости в общем числе мероприятий по проведению государственной кадастровой оценки земельных участков и иных объектов недвижимости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количество объектов недвижимости, в отношении которых проведена кадастровая оценка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997520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784081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334268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963761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количество объектов недвижимости с актуальной кадастровой стоимостью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1769701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1769701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1769701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1769701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1769701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1769701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1769701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1769701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кадастровых кварталов, в отношении которых проведены комплексные кадастровые работы, от общего количества кадастровых кварталов, запланированных для проведения комплексных кадастровых работ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объектов недвижимости, включенных в перечень объектов недвижимости, налоговая база в отношении которых определяется как кадастровая стоимость, в общем количестве объектов недвижимости, запланированных для включения в перечень объектов недвижимости, в отношении которых налоговая база определяется как кадастровая стоимость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количество выданных учетно-технических документов в виде архивных копий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7643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7716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10170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10170</w:t>
            </w:r>
          </w:p>
        </w:tc>
      </w:tr>
      <w:tr w:rsidR="00EC13BA">
        <w:tc>
          <w:tcPr>
            <w:tcW w:w="566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Отдельное мероприятие "Создание условий для вовлечения в экономический оборот земельных участков"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 xml:space="preserve">удельный вес площади земельных участков из состава земель сельскохозяйственного назначения, в отношении которых осуществлен мониторинг земель, в общей </w:t>
            </w:r>
            <w:r>
              <w:lastRenderedPageBreak/>
              <w:t>площади земельных участков сельскохозяйственного назначения, не вовлеченных в хозяйственный оборот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</w:tr>
      <w:tr w:rsidR="00EC13BA">
        <w:tc>
          <w:tcPr>
            <w:tcW w:w="566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Отдельное мероприятие "Установление местоположения границ"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муниципальных образований Кировской области, границы которых установлены (описаны), от общего количества муниципальных образований Кировской области, границы которых запланированы к описанию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объектов землеустройства, в отношении которых проведены землеустроительные работы, от общего количества объектов землеустройства, землеустроительные работы в отношении которых запланированы в текущем году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0</w:t>
            </w:r>
          </w:p>
        </w:tc>
      </w:tr>
      <w:tr w:rsidR="00EC13BA">
        <w:tc>
          <w:tcPr>
            <w:tcW w:w="566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Отдельное мероприятие "Преобразование областных государственных предприятий"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количество областных государственных унитарных предприятий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</w:tr>
      <w:tr w:rsidR="00EC13BA">
        <w:tc>
          <w:tcPr>
            <w:tcW w:w="566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Отдельное мероприятие "Управление развитием объектов государственного имущества"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количество хозяйственных обществ, более 50% акций (долей) которых находится в собственности Кировской области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</w:t>
            </w:r>
          </w:p>
        </w:tc>
      </w:tr>
      <w:tr w:rsidR="00EC13BA">
        <w:tc>
          <w:tcPr>
            <w:tcW w:w="566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Отдельное мероприятие "Предоставление государственных услуг в сфере земельно-имущественных отношений"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государственных услуг, предоставляемых в электронном виде, в общем количестве предоставляемых услуг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80</w:t>
            </w:r>
          </w:p>
        </w:tc>
      </w:tr>
      <w:tr w:rsidR="00EC13BA">
        <w:tc>
          <w:tcPr>
            <w:tcW w:w="566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Отдельное мероприятие "Обеспечение реализации Государственной программы и иные мероприятия в сфере управления и распоряжения имуществом"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90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  <w:tc>
          <w:tcPr>
            <w:tcW w:w="1077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6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4479" w:type="dxa"/>
          </w:tcPr>
          <w:p w:rsidR="00EC13BA" w:rsidRDefault="00EC13BA">
            <w:pPr>
              <w:pStyle w:val="ConsPlusNormal"/>
            </w:pPr>
            <w:r>
              <w:t>доля подготовленных материалов по согласованию списания государственного имущества от общего количества материалов, поступивших для согласования списания государственного имущества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EC13BA" w:rsidRDefault="00EC13BA">
            <w:pPr>
              <w:pStyle w:val="ConsPlusNormal"/>
              <w:jc w:val="center"/>
            </w:pPr>
            <w:r>
              <w:t>100</w:t>
            </w:r>
          </w:p>
        </w:tc>
      </w:tr>
    </w:tbl>
    <w:p w:rsidR="00EC13BA" w:rsidRDefault="00EC13BA">
      <w:pPr>
        <w:pStyle w:val="ConsPlusNormal"/>
        <w:sectPr w:rsidR="00EC13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right"/>
        <w:outlineLvl w:val="1"/>
      </w:pPr>
      <w:r>
        <w:t>Приложение N 2</w:t>
      </w:r>
    </w:p>
    <w:p w:rsidR="00EC13BA" w:rsidRDefault="00EC13BA">
      <w:pPr>
        <w:pStyle w:val="ConsPlusNormal"/>
        <w:jc w:val="right"/>
      </w:pPr>
      <w:r>
        <w:t>к Государственной программе</w:t>
      </w: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Title"/>
        <w:jc w:val="center"/>
      </w:pPr>
      <w:bookmarkStart w:id="3" w:name="P970"/>
      <w:bookmarkEnd w:id="3"/>
      <w:r>
        <w:t>МЕТОДИКА</w:t>
      </w:r>
    </w:p>
    <w:p w:rsidR="00EC13BA" w:rsidRDefault="00EC13BA">
      <w:pPr>
        <w:pStyle w:val="ConsPlusTitle"/>
        <w:jc w:val="center"/>
      </w:pPr>
      <w:r>
        <w:t>РАСЧЕТА ЗНАЧЕНИЙ ЦЕЛЕВЫХ ПОКАЗАТЕЛЕЙ ЭФФЕКТИВНОСТИ</w:t>
      </w:r>
    </w:p>
    <w:p w:rsidR="00EC13BA" w:rsidRDefault="00EC13BA">
      <w:pPr>
        <w:pStyle w:val="ConsPlusTitle"/>
        <w:jc w:val="center"/>
      </w:pPr>
      <w:r>
        <w:t>РЕАЛИЗАЦИИ ГОСУДАРСТВЕННОЙ ПРОГРАММЫ</w:t>
      </w:r>
    </w:p>
    <w:p w:rsidR="00EC13BA" w:rsidRDefault="00EC13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C13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07.11.2022 N 584-П)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</w:tr>
    </w:tbl>
    <w:p w:rsidR="00EC13BA" w:rsidRDefault="00EC13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5499"/>
      </w:tblGrid>
      <w:tr w:rsidR="00EC13BA">
        <w:tc>
          <w:tcPr>
            <w:tcW w:w="567" w:type="dxa"/>
          </w:tcPr>
          <w:p w:rsidR="00EC13BA" w:rsidRDefault="00EC13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center"/>
            </w:pPr>
            <w:r>
              <w:t>Наименование государственной программы, подпрограммы, отдельного мероприятия, проекта, показателя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center"/>
            </w:pPr>
            <w:r>
              <w:t>Методика расчета значения показателя, источник получения информации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Государственная программа Кировской области "Управление государственным имуществом"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доля объектов государственного имущества, учтенных в реестре государственного имущества, в общем количестве выявленных и подлежащих учету объектов государственного имущества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ОУР = Оур / Опу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ОУР - доля объектов государственного имущества, учтенных в реестре государственного имущества, в общем количестве выявленных и подлежащих учету объектов государственного имущества, %;</w:t>
            </w:r>
          </w:p>
          <w:p w:rsidR="00EC13BA" w:rsidRDefault="00EC13BA">
            <w:pPr>
              <w:pStyle w:val="ConsPlusNormal"/>
              <w:jc w:val="both"/>
            </w:pPr>
            <w:r>
              <w:t>Оур - количество объектов недвижимости, учтенных в реестре государственного имущества,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Опу - общее количество объектов государственного имущества, выявленных и подлежащих учету в реестре государственного имущества,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 xml:space="preserve">доля учтенных неиспользуемых и высвобождаемых объектов государственного имущества, информация о которых актуализирована балансодержателями, для которых определена целевая функция, от общего </w:t>
            </w:r>
            <w:r>
              <w:lastRenderedPageBreak/>
              <w:t>количества учтенных неиспользуемых объектов государственного имущества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lastRenderedPageBreak/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ОЦФ = Оун / Оцф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 xml:space="preserve">ОЦФ - доля учтенных неиспользуемых и высвобождаемых объектов государственного имущества, информация о которых актуализирована балансодержателями, для которых определена целевая функция, от общего количества учтенных </w:t>
            </w:r>
            <w:r>
              <w:lastRenderedPageBreak/>
              <w:t>неиспользуемых объектов государственного имущества, %;</w:t>
            </w:r>
          </w:p>
          <w:p w:rsidR="00EC13BA" w:rsidRDefault="00EC13BA">
            <w:pPr>
              <w:pStyle w:val="ConsPlusNormal"/>
              <w:jc w:val="both"/>
            </w:pPr>
            <w:r>
              <w:t>Оун - количество учтенных неиспользуемых и высвобождаемых объектов недвижимого государственного имущества, информация о которых актуализирована балансодержателями, для которых определена целевая функция,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Оцф - общее количество учтенных неиспользуемых объектов недвижимого государственного имущества,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доля объектов государственного имущества казны, вовлеченных в хозяйственный оборот, в общем количестве объектов государственного имущества казны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ОКЭ = Окэ / ОК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ОКЭ - доля объектов государственного имущества казны, вовлеченных в хозяйственный оборот, в общем количестве объектов государственного имущества казны, %;</w:t>
            </w:r>
          </w:p>
          <w:p w:rsidR="00EC13BA" w:rsidRDefault="00EC13BA">
            <w:pPr>
              <w:pStyle w:val="ConsPlusNormal"/>
              <w:jc w:val="both"/>
            </w:pPr>
            <w:r>
              <w:t>Окэ - количество объектов государственного недвижимого имущества казны, вовлеченных в хозяйственный оборот (без учета земельных участков),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ОК - общее количество объектов государственного недвижимого имущества казны (без учета земельных участков),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Отдельное мероприятие "Формирование оптимального состава государственного имущества"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доля объектов недвижимости, на которые зарегистрировано право собственности Кировской области (хозяйственного ведения, оперативного управления), в общем количестве объектов недвижимости, учитываемых в реестре государственного имущества Кировской области и подлежащих государственной регистрации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ОБ = ОБзр / ОБобщ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ОБ - доля объектов недвижимости, на которые зарегистрировано право собственности Кировской области (хозяйственного ведения, оперативного управления), в общем количестве объектов недвижимости, учитываемых в реестре государственного имущества Кировской области и подлежащих государственной регистрации, %;</w:t>
            </w:r>
          </w:p>
          <w:p w:rsidR="00EC13BA" w:rsidRDefault="00EC13BA">
            <w:pPr>
              <w:pStyle w:val="ConsPlusNormal"/>
              <w:jc w:val="both"/>
            </w:pPr>
            <w:r>
              <w:t>ОБзр - количество объектов недвижимости, в отношении которых зарегистрировано право собственности Кировской области (хозяйственного ведения, оперативного управления),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 xml:space="preserve">ОБобщ - общее количество объектов недвижимости, </w:t>
            </w:r>
            <w:r>
              <w:lastRenderedPageBreak/>
              <w:t>учитываемых в реестре государственного имущества Кировской области и подлежащих государственной регистрации,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уровень выполнения плана проверок сохранности и использования государственного имущества Кировской области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ОРГ = ОРГпр / ОРГобщ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ОРГ - уровень выполнения плана проверок сохранности и использования государственного имущества Кировской области, %;</w:t>
            </w:r>
          </w:p>
          <w:p w:rsidR="00EC13BA" w:rsidRDefault="00EC13BA">
            <w:pPr>
              <w:pStyle w:val="ConsPlusNormal"/>
              <w:jc w:val="both"/>
            </w:pPr>
            <w:r>
              <w:t>ОРГпр - количество фактически проведенных проверок сохранности и использования государственного имущества Кировской области,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ОРГобщ - количество проверок сохранности и использования государственного имущества Кировской области в соответствии с планом проверок использования государственного имущества, ежегодно утверждаемым министерством имущественных отношений Кировской области,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государственного имущества Кировской области и подлежащих технической инвентаризации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ОБт = ОБтех / ОБобщ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ОБт -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государственного имущества Кировской области и подлежащих технической инвентаризации, %;</w:t>
            </w:r>
          </w:p>
          <w:p w:rsidR="00EC13BA" w:rsidRDefault="00EC13BA">
            <w:pPr>
              <w:pStyle w:val="ConsPlusNormal"/>
              <w:jc w:val="both"/>
            </w:pPr>
            <w:r>
              <w:t>ОБтех - количество объектов недвижимости, в отношении которых проведена техническая инвентаризация,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ОБобщ - общее количество объектов недвижимости, учитываемых в реестре государственного имущества Кировской области и подлежащих технической инвентаризации,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 xml:space="preserve">доля объектов недвижимости, учтенных в реестре государственного имущества Кировской области, в отношении которых в Едином государственном реестре </w:t>
            </w:r>
            <w:r>
              <w:lastRenderedPageBreak/>
              <w:t>недвижимости содержится информация о праве собственности Кировской области, в общем количестве объектов недвижимости, учтенных в реестре государственного имущества Кировской области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lastRenderedPageBreak/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ОБр = ОБпр / ОБобщр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 xml:space="preserve">ОБр - доля объектов недвижимости, учтенных в реестре государственного имущества Кировской области, в </w:t>
            </w:r>
            <w:r>
              <w:lastRenderedPageBreak/>
              <w:t>отношении которых в Едином государственном реестре недвижимости содержится информация о праве собственности Кировской области, в общем количестве объектов недвижимости, учтенных в реестре государственного имущества Кировской области, %;</w:t>
            </w:r>
          </w:p>
          <w:p w:rsidR="00EC13BA" w:rsidRDefault="00EC13BA">
            <w:pPr>
              <w:pStyle w:val="ConsPlusNormal"/>
              <w:jc w:val="both"/>
            </w:pPr>
            <w:r>
              <w:t>ОБпр - количество объектов капитального строительства, в отношении которых в Едином государственном реестре недвижимости содержится информация о праве собственности Кировской области,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ОБобщр - общее количество объектов капитального строительства, учтенных в реестре государственного имущества Кировской области,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количество областных государственных унитарных предприятий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определяется министерством имущественных отношений Кировской области на основании данных реестра государственного имущества Кировской области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доля земельных участков, находящихся в собственности Кировской области, местоположение границ которых установлено в соответствии с требованиями законодательства, в общем количестве земельных участков, находящихся в собственности Кировской области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Дзгр = Кзугр / Козу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Дзгр - доля земельных участков, находящихся в собственности Кировской области, местоположение границ которых установлено в соответствии с требованиями законодательства, в общем количестве земельных участков, находящихся в собственности Кировской области, %;</w:t>
            </w:r>
          </w:p>
          <w:p w:rsidR="00EC13BA" w:rsidRDefault="00EC13BA">
            <w:pPr>
              <w:pStyle w:val="ConsPlusNormal"/>
              <w:jc w:val="both"/>
            </w:pPr>
            <w:r>
              <w:t>Кзугр - количество земельных участков, местоположение границ которых установлено в соответствии с законодательством,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Козу - общее количество земельных участков, находящихся в собственности Кировской области,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доля земельных участков, предоставленных в пользование и аренду, в общем количестве земельных участков, находящихся в собственности Кировской области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Дзпп = Кзпп / Коз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Дзпп - доля земельных участков, предоставленных в пользование и аренду, в общем количестве земельных участков, находящихся в собственности Кировской области, %;</w:t>
            </w:r>
          </w:p>
          <w:p w:rsidR="00EC13BA" w:rsidRDefault="00EC13BA">
            <w:pPr>
              <w:pStyle w:val="ConsPlusNormal"/>
              <w:jc w:val="both"/>
            </w:pPr>
            <w:r>
              <w:t>Кзпп - количество земельных участков, предоставленных в пользование и аренду,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Коз - общее количество земельных участков, находящихся в собственности Кировской области, единиц.</w:t>
            </w:r>
          </w:p>
          <w:p w:rsidR="00EC13BA" w:rsidRDefault="00EC13BA">
            <w:pPr>
              <w:pStyle w:val="ConsPlusNormal"/>
              <w:jc w:val="both"/>
            </w:pPr>
            <w:r>
              <w:lastRenderedPageBreak/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Отдельное мероприятие "Содержание имущества казны Кировской области"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доля объектов недвижимого имущества, находящихся в государственной казне Кировской области, в отношении которых осуществлены мероприятия, обеспечивающие их сохранность и содержание, в общем количестве объектов недвижимого имущества, находящихся в государственной казне Кировской области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ОГКС = ОГКс / ОГК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ОГКС - доля объектов недвижимого имущества, находящихся в государственной казне Кировской области, в отношении которых осуществлены мероприятия, обеспечивающие их сохранность и содержание, в общем количестве объектов недвижимого имущества, находящихся в государственной казне Кировской области, %;</w:t>
            </w:r>
          </w:p>
          <w:p w:rsidR="00EC13BA" w:rsidRDefault="00EC13BA">
            <w:pPr>
              <w:pStyle w:val="ConsPlusNormal"/>
              <w:jc w:val="both"/>
            </w:pPr>
            <w:r>
              <w:t>ОГКс - количество объектов недвижимого имущества, находящихся в государственной казне Кировской области, в отношении которых осуществлены мероприятия, обеспечивающие их сохранность и содержание,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ОГК - общее количество объектов недвижимого имущества, находящихся в государственной казне Кировской области,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Отдельное мероприятие "Использование государственного имущества в экономическом обороте"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уровень обеспечения поступлений в областной бюджет доходов от управления и распоряжения имуществом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ДОХ = ДОХфакт / ДОХплан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ДОХ - уровень обеспечения поступлений в областной бюджет доходов от управления и распоряжения имуществом, %;</w:t>
            </w:r>
          </w:p>
          <w:p w:rsidR="00EC13BA" w:rsidRDefault="00EC13BA">
            <w:pPr>
              <w:pStyle w:val="ConsPlusNormal"/>
              <w:jc w:val="both"/>
            </w:pPr>
            <w:r>
              <w:t>ДОХфакт - объем фактических доходов, поступивших в областной бюджет от управления и распоряжения имуществом, рублей;</w:t>
            </w:r>
          </w:p>
          <w:p w:rsidR="00EC13BA" w:rsidRDefault="00EC13BA">
            <w:pPr>
              <w:pStyle w:val="ConsPlusNormal"/>
              <w:jc w:val="both"/>
            </w:pPr>
            <w:r>
              <w:t>ДОХплан - объем доходов, планируемых к поступлению в областной бюджет от управления и распоряжения имуществом, рублей.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 xml:space="preserve">доля объектов </w:t>
            </w:r>
            <w:r>
              <w:lastRenderedPageBreak/>
              <w:t>государственного имущества, выставленного на торгах, к общему количеству объектов государственного имущества, включенных в прогнозный план приватизации государственного имущества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lastRenderedPageBreak/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ДОИ = ДОТ / ДПП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ДОИ - доля объектов государственного имущества, выставленного на торгах, к общему количеству объектов государственного имущества, включенных в прогнозный план приватизации государственного имущества, %;</w:t>
            </w:r>
          </w:p>
          <w:p w:rsidR="00EC13BA" w:rsidRDefault="00EC13BA">
            <w:pPr>
              <w:pStyle w:val="ConsPlusNormal"/>
              <w:jc w:val="both"/>
            </w:pPr>
            <w:r>
              <w:t>ДОТ - количество объектов государственного имущества, выставленного на торгах,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ДПП - общее количество объектов государственного имущества, включенного в план приватизации государственного имущества,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Отдельное мероприятие "Формирование налоговой базы"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количество объектов недвижимости, в отношении которых осуществлены сбор, обработка информации для целей государственной кадастровой оценки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определяется министерством имущественных отношений Кировской области на основании государственного задания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доля выполненных мероприятий по проведению государственной кадастровой оценки земельных участков и иных объектов недвижимости в общем числе мероприятий по проведению государственной кадастровой оценки земельных участков и иных объектов недвижимости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ДГКО = ДГКОфакт / ДГКОплан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ДГКО - доля выполненных мероприятий по проведению государственной кадастровой оценки земельных участков и иных объектов недвижимости в общем числе мероприятий по проведению государственной кадастровой оценки земельных участков и иных объектов недвижимости, %;</w:t>
            </w:r>
          </w:p>
          <w:p w:rsidR="00EC13BA" w:rsidRDefault="00EC13BA">
            <w:pPr>
              <w:pStyle w:val="ConsPlusNormal"/>
              <w:jc w:val="both"/>
            </w:pPr>
            <w:r>
              <w:t>ДГКОфакт - количество мероприятий, проведенных по определению государственной кадастровой оценки земельных участков и иных объектов недвижимости,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ДГКОплан - общее количество мероприятий, запланированных в целях определения государственной кадастровой оценки земельных участков и иных объектов недвижимости,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министерством имущественных отношений Кировской области на основании государственного задания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количество объектов недвижимости, в отношении которых проведена кадастровая оценка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определяется министерством имущественных отношений Кировской области на основании государственного задания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количество объектов недвижимости с актуальной кадастровой стоимостью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определяется министерством имущественных отношений Кировской области на основании данных Единого государственного реестра недвижимости, предоставленных Управлением Федеральной службы государственной регистрации, кадастра и картографии по Кировской области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доля кадастровых кварталов, в отношении которых проведены комплексные кадастровые работы, от общего количества кадастровых кварталов, запланированных для проведения комплексных кадастровых работ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ККР = ККРфакт / ККРплан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ККР - доля кадастровых кварталов, в отношении которых проведены комплексные кадастровые работы, от общего количества кадастровых кварталов, запланированных для проведения комплексных кадастровых работ, %;</w:t>
            </w:r>
          </w:p>
          <w:p w:rsidR="00EC13BA" w:rsidRDefault="00EC13BA">
            <w:pPr>
              <w:pStyle w:val="ConsPlusNormal"/>
              <w:jc w:val="both"/>
            </w:pPr>
            <w:r>
              <w:t>ККРфакт - количество объектов недвижимости в кадастровых кварталах, в отношении которых проведены комплексные кадастровые работы,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ККРплан - общее количество объектов недвижимости в кадастровых кварталах, запланированных для проведения комплексных кадастровых работ,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доля объектов недвижимости, включенных в перечень объектов недвижимости, налоговая база в отношении которых определяется как кадастровая стоимость, в общем количестве объектов недвижимости, запланированных для включения в перечень объектов недвижимости, в отношении которых налоговая база определяется как кадастровая стоимость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ОКС = ОКСфакт / ОКСплан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ОКС - доля объектов недвижимости, включенных в перечень объектов недвижимости, налоговая база в отношении которых определяется как кадастровая стоимость, в общем количестве объектов недвижимости, запланированных для включения в перечень объектов недвижимости, в отношении которых налоговая база определяется как кадастровая стоимость, %;</w:t>
            </w:r>
          </w:p>
          <w:p w:rsidR="00EC13BA" w:rsidRDefault="00EC13BA">
            <w:pPr>
              <w:pStyle w:val="ConsPlusNormal"/>
              <w:jc w:val="both"/>
            </w:pPr>
            <w:r>
              <w:t>ОКСфакт - количество объектов недвижимости, отвечающих установленным законодательством критериям,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ОКСплан - общее количество объектов недвижимости, запланированных для включения в перечень объектов недвижимости, в отношении которых налоговая база определяется как кадастровая стоимость, в отчетном году,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количество выданных учетно-технических документов в виде архивных копий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определяется министерством имущественных отношений Кировской области на основании сведений Кировского областного государственного бюджетного учреждения "Бюро технической инвентаризации" в рамках государственного задания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Отдельное мероприятие "Создание условий для вовлечения в экономический оборот земельных участков"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удельный вес площади земельных участков из состава земель сельскохозяйственного назначения, в отношении которых осуществлен мониторинг земель, в общей площади земельных участков сельскохозяйственного назначения, не вовлеченных в хозяйственный оборот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ЗУ = ЗУм / ЗУсх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ЗУ - удельный вес площади земельных участков из состава земель сельскохозяйственного назначения, в отношении которых осуществлен мониторинг земель, в общей площади земельных участков сельскохозяйственного назначения, не вовлеченных в хозяйственный оборот, %;</w:t>
            </w:r>
          </w:p>
          <w:p w:rsidR="00EC13BA" w:rsidRDefault="00EC13BA">
            <w:pPr>
              <w:pStyle w:val="ConsPlusNormal"/>
              <w:jc w:val="both"/>
            </w:pPr>
            <w:r>
              <w:t>ЗУм - площадь земельных участков из состава земель сельскохозяйственного назначения, в отношении которых осуществлены мониторинг земель и (или) культуртехнические мероприятия, гектаров;</w:t>
            </w:r>
          </w:p>
          <w:p w:rsidR="00EC13BA" w:rsidRDefault="00EC13BA">
            <w:pPr>
              <w:pStyle w:val="ConsPlusNormal"/>
              <w:jc w:val="both"/>
            </w:pPr>
            <w:r>
              <w:t>ЗУсх - общая площадь земельных участков сельскохозяйственного назначения, не вовлеченных в хозяйственный оборот, гектаров.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Отдельное мероприятие "Установление местоположения границ"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доля муниципальных образований Кировской области, границы которых установлены (описаны), от общего количества муниципальных образований Кировской области, границы которых запланированы к описанию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ГР = ГРо / ГРобщ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ГР - доля муниципальных образований Кировской области, границы которых установлены (описаны), от общего количества муниципальных образований Кировской области, границы которых запланированы к описанию, %;</w:t>
            </w:r>
          </w:p>
          <w:p w:rsidR="00EC13BA" w:rsidRDefault="00EC13BA">
            <w:pPr>
              <w:pStyle w:val="ConsPlusNormal"/>
              <w:jc w:val="both"/>
            </w:pPr>
            <w:r>
              <w:t>ГРо - количество муниципальных образований Кировской области, границы которых определены (описаны),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ГРобщ - общее количество муниципальных образований Кировской области, границы которых запланированы к описанию,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 xml:space="preserve">доля объектов землеустройства, в отношении которых проведены землеустроительные работы, </w:t>
            </w:r>
            <w:r>
              <w:lastRenderedPageBreak/>
              <w:t>от общего количества объектов землеустройства, землеустроительные работы в отношении которых запланированы в текущем году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lastRenderedPageBreak/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ЗР = ЗРо / ЗРобщ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 xml:space="preserve">ЗР - доля объектов землеустройства, в отношении </w:t>
            </w:r>
            <w:r>
              <w:lastRenderedPageBreak/>
              <w:t>которых проведены землеустроительные работы, от общего количества объектов землеустройства, землеустроительные работы в отношении которых запланированы в текущем году, %;</w:t>
            </w:r>
          </w:p>
          <w:p w:rsidR="00EC13BA" w:rsidRDefault="00EC13BA">
            <w:pPr>
              <w:pStyle w:val="ConsPlusNormal"/>
              <w:jc w:val="both"/>
            </w:pPr>
            <w:r>
              <w:t>ЗРо - количество объектов землеустройства, в отношении которых проведены землеустроительные работы,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ЗРобщ - общее количество объектов землеустройства, землеустроительные работы в отношении которых запланированы в текущем году,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Отдельное мероприятие "Преобразование областных государственных предприятий"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количество областных государственных унитарных предприятий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определяется министерством имущественных отношений Кировской области на основании данных реестра государственного имущества Кировской области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Отдельное мероприятие "Управление развитием объектов государственного имущества"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количество хозяйственных обществ, более 50% акций (долей) которых находится в собственности Кировской области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определяется министерством имущественных отношений Кировской области на основании данных реестра государственного имущества Кировской области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Отдельное мероприятие "Предоставление государственных услуг в сфере земельно-имущественных отношений"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доля государственных услуг, предоставляемых в электронном виде, в общем количестве предоставляемых услуг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Д = Кэф / Кобщ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Д - доля государственных услуг, предоставляемых в электронном виде, в общем количестве предоставляемых услуг, %;</w:t>
            </w:r>
          </w:p>
          <w:p w:rsidR="00EC13BA" w:rsidRDefault="00EC13BA">
            <w:pPr>
              <w:pStyle w:val="ConsPlusNormal"/>
              <w:jc w:val="both"/>
            </w:pPr>
            <w:r>
              <w:t>Кэф - количество государственных услуг в сфере земельно-имущественных отношений, предоставленных в электронном виде,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Кобщ - общее количество предоставленных государственных услуг в сфере земельно-имущественных отношений, единиц.</w:t>
            </w:r>
          </w:p>
          <w:p w:rsidR="00EC13BA" w:rsidRDefault="00EC13BA">
            <w:pPr>
              <w:pStyle w:val="ConsPlusNormal"/>
              <w:jc w:val="both"/>
            </w:pPr>
            <w:r>
              <w:lastRenderedPageBreak/>
              <w:t>Значения показателей определяются министерством имущественных отношений Кировской области на основании данных Единого портала государственных услуг и региональной государственной информационной системы "Портал государственных и муниципальных услуг (функций) Кировской области"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Отдельное мероприятие "Обеспечение реализации Государственной программы и иные мероприятия в сфере управления и распоряжения имуществом"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  <w:jc w:val="both"/>
            </w:pPr>
            <w:r>
              <w:t>доля подготовленных материалов по согласованию списания государственного имущества от общего количества материалов, поступивших для согласования списания государственного имущества</w:t>
            </w:r>
          </w:p>
        </w:tc>
        <w:tc>
          <w:tcPr>
            <w:tcW w:w="5499" w:type="dxa"/>
          </w:tcPr>
          <w:p w:rsidR="00EC13BA" w:rsidRDefault="00EC13BA">
            <w:pPr>
              <w:pStyle w:val="ConsPlusNormal"/>
              <w:jc w:val="both"/>
            </w:pPr>
            <w:r>
              <w:t>значение показателя рассчитывается по формуле: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center"/>
            </w:pPr>
            <w:r>
              <w:t>МСИ = МСИфакт / МСИобщ x 100%, где:</w:t>
            </w:r>
          </w:p>
          <w:p w:rsidR="00EC13BA" w:rsidRDefault="00EC13BA">
            <w:pPr>
              <w:pStyle w:val="ConsPlusNormal"/>
            </w:pPr>
          </w:p>
          <w:p w:rsidR="00EC13BA" w:rsidRDefault="00EC13BA">
            <w:pPr>
              <w:pStyle w:val="ConsPlusNormal"/>
              <w:jc w:val="both"/>
            </w:pPr>
            <w:r>
              <w:t>МСИ - доля подготовленных материалов по согласованию списания государственного имущества от общего количества материалов, поступивших для согласования списания государственного имущества, %;</w:t>
            </w:r>
          </w:p>
          <w:p w:rsidR="00EC13BA" w:rsidRDefault="00EC13BA">
            <w:pPr>
              <w:pStyle w:val="ConsPlusNormal"/>
              <w:jc w:val="both"/>
            </w:pPr>
            <w:r>
              <w:t>МСИфакт - количество фактически подготовленных материалов по согласованию списания государственного имущества, единиц;</w:t>
            </w:r>
          </w:p>
          <w:p w:rsidR="00EC13BA" w:rsidRDefault="00EC13BA">
            <w:pPr>
              <w:pStyle w:val="ConsPlusNormal"/>
              <w:jc w:val="both"/>
            </w:pPr>
            <w:r>
              <w:t>МСИобщ - общее количество материалов, поступивших для согласования списания государственного имущества, единиц.</w:t>
            </w:r>
          </w:p>
          <w:p w:rsidR="00EC13BA" w:rsidRDefault="00EC13BA">
            <w:pPr>
              <w:pStyle w:val="ConsPlusNormal"/>
              <w:jc w:val="both"/>
            </w:pPr>
            <w:r>
              <w:t>Значения показателей определяются на основании данных министерства имущественных отношений Кировской области</w:t>
            </w:r>
          </w:p>
        </w:tc>
      </w:tr>
    </w:tbl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right"/>
        <w:outlineLvl w:val="1"/>
      </w:pPr>
      <w:r>
        <w:t>Приложение N 2-1</w:t>
      </w:r>
    </w:p>
    <w:p w:rsidR="00EC13BA" w:rsidRDefault="00EC13BA">
      <w:pPr>
        <w:pStyle w:val="ConsPlusNormal"/>
        <w:jc w:val="right"/>
      </w:pPr>
      <w:r>
        <w:t>к Государственной программе</w:t>
      </w:r>
    </w:p>
    <w:p w:rsidR="00EC13BA" w:rsidRDefault="00EC13B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C13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3BA" w:rsidRDefault="00EC13B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Порядок предоставления и распределения субсидии местным бюджетам из областного бюджета на проведение комплексных кадастровых работ </w:t>
            </w: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 от 13.01.2023 N 11-П, </w:t>
            </w:r>
            <w:hyperlink r:id="rId69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</w:tr>
    </w:tbl>
    <w:p w:rsidR="00EC13BA" w:rsidRDefault="00EC13BA">
      <w:pPr>
        <w:pStyle w:val="ConsPlusTitle"/>
        <w:spacing w:before="280"/>
        <w:jc w:val="center"/>
      </w:pPr>
      <w:bookmarkStart w:id="4" w:name="P1215"/>
      <w:bookmarkEnd w:id="4"/>
      <w:r>
        <w:t>ПОРЯДОК</w:t>
      </w:r>
    </w:p>
    <w:p w:rsidR="00EC13BA" w:rsidRDefault="00EC13BA">
      <w:pPr>
        <w:pStyle w:val="ConsPlusTitle"/>
        <w:jc w:val="center"/>
      </w:pPr>
      <w:r>
        <w:t>ПРЕДОСТАВЛЕНИЯ И РАСПРЕДЕЛЕНИЯ СУБСИДИИ</w:t>
      </w:r>
    </w:p>
    <w:p w:rsidR="00EC13BA" w:rsidRDefault="00EC13BA">
      <w:pPr>
        <w:pStyle w:val="ConsPlusTitle"/>
        <w:jc w:val="center"/>
      </w:pPr>
      <w:r>
        <w:t>МЕСТНЫМ БЮДЖЕТАМ ИЗ ОБЛАСТНОГО БЮДЖЕТА</w:t>
      </w:r>
    </w:p>
    <w:p w:rsidR="00EC13BA" w:rsidRDefault="00EC13BA">
      <w:pPr>
        <w:pStyle w:val="ConsPlusTitle"/>
        <w:jc w:val="center"/>
      </w:pPr>
      <w:r>
        <w:t>НА ПРОВЕДЕНИЕ КОМПЛЕКСНЫХ КАДАСТРОВЫХ РАБОТ</w:t>
      </w:r>
    </w:p>
    <w:p w:rsidR="00EC13BA" w:rsidRDefault="00EC13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C13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13.01.2023 N 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</w:tr>
    </w:tbl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ind w:firstLine="540"/>
        <w:jc w:val="both"/>
      </w:pPr>
      <w:r>
        <w:lastRenderedPageBreak/>
        <w:t>1. Порядок предоставления и распределения субсидии местным бюджетам из областного бюджета на проведение комплексных кадастровых работ (далее - Порядок) устанавливает правила предоставления и распределения субсидии местным бюджетам из областного бюджета на проведение комплексных кадастровых работ (далее - субсидия).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2. Целью предоставления субсидии является софинансирование расходных обязательств муниципальных районов, муниципальных и городских округов Кировской области (далее - муниципальные образования) на проведение комплексных кадастровых работ.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3. Субсидия предоставляется министерством имущественных отношений Кировской области (далее - министерство).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4. Субсидия предоставляется муниципальным образованиям Кировской области.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Критерием отбора муниципальных образований для предоставления субсидии является включение кадастровых кварталов на территории муниципального образования в перечень кадастровых кварталов, в границах которых планируется проведение комплексных кадастровых работ в соответствующем финансовом году, утверждаемый Правительством Кировской области.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5. Расчет размера субсидии, предоставляемой i-му муниципальному образованию, осуществляется по формуле:</w:t>
      </w: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center"/>
      </w:pPr>
      <w:r>
        <w:t>Si = C</w:t>
      </w:r>
      <w:r>
        <w:rPr>
          <w:vertAlign w:val="subscript"/>
        </w:rPr>
        <w:t>i</w:t>
      </w:r>
      <w:r>
        <w:t xml:space="preserve"> x Y, где:</w:t>
      </w: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ind w:firstLine="540"/>
        <w:jc w:val="both"/>
      </w:pPr>
      <w:r>
        <w:t>Si - размер субсидии местным бюджетам из областного бюджета на проведение комплексных кадастровых работ, предоставляемой бюджету i-го муниципального образования;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стоимость проведения комплексных кадастровых работ в i-м муниципальном образовании на соответствующий финансовый год, тыс. рублей;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У - уровень софинансирования Кировской областью объема расходного обязательства i-го муниципального образования, %.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В случае софинансирования из федерального бюджета расходных обязательств Кировской области уровень софинансирования Кировской областью объема расходного обязательства i-го муниципального образования на проведение комплексных кадастровых работ устанавливается в соответствии с соглашением о предоставлении субсидии из федерального бюджета бюджету Кировской области на проведение комплексных кадастровых работ, заключенным с федеральным органом исполнительной власти на соответствующий финансовый год.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6. Субсидия предоставляется при соблюдении муниципальными образованиями следующих условий: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наличии муниципальной программы, содержащей мероприятия, в целях софинансирования которых предоставляется субсидия;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наличии в решении о бюджете (сводной бюджетной росписи местного бюджета) бюджетных ассигнований местного бюджета на расходные обязательства муниципального образования, в целях софинансирования которых предоставляется субсидия, финансовое обеспечение которой осуществляется за счет средств областного бюджета (за счет некоммерческих организаций);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заключении между министерством и администрацией муниципального образования Кировской области соглашения о предоставлении субсидии (далее - соглашение) в программном комплексе "Бюджет-СМАРТ", являющемся составной частью государственной информационной системы управления бюджетным процессом Кировской области, в соответствии с типовой формой соглашения, утвержденной министерством финансов Кировской области;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lastRenderedPageBreak/>
        <w:t xml:space="preserve">предусмотренной </w:t>
      </w:r>
      <w:hyperlink r:id="rId71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 централизации закупок, финансовое обеспечение которых осуществляется за счет субсидий (за исключением субсидий, предоставляемых на софинансирование муниципальных контрактов (договоров), заключаемых на основании </w:t>
      </w:r>
      <w:hyperlink r:id="rId72">
        <w:r>
          <w:rPr>
            <w:color w:val="0000FF"/>
          </w:rPr>
          <w:t>части 1 статьи 93</w:t>
        </w:r>
      </w:hyperlink>
      <w:r>
        <w:t xml:space="preserve"> Федерального закона от 05.04.2013 N 44-ФЗ).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расходных обязательств Кировской области по предоставлению субсидий местным бюджетам соглашение между министерством и администрацией муниципального образования Кировской области заключается в соответствии с </w:t>
      </w:r>
      <w:hyperlink r:id="rId73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"О формировании, предоставлении и распределении субсидий из федерального бюджета бюджетам Российской Федерации".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7. Результатом использования субсидии является количество объектов недвижимости в кадастровых кварталах, в отношении которых проведены комплексные кадастровые работы, в соответствии с соглашением.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8. Перечисление субсидии из областного бюджета осуществляется в установленном порядке в бюджеты муниципальных образований в пределах сумм, распределенных законом Кировской области об областном бюджете на очередной финансовый год и на плановый период, и в пределах доведенных лимитов бюджетных обязательств.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9. Для перечисления субсидии администрации муниципальных образований Кировской области представляют в министерство: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выписку из муниципальной программы (подпрограммы), предусматривающей мероприятие по проведению комплексных кадастровых работ;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выписку из решения о местном бюджете (сводной бюджетной росписи местного бюджета), подтверждающую наличие в местном бюджете бюджетных ассигнований на исполнение расходных обязательств;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копии муниципальных контрактов, документов, подтверждающих оказание услуг (поставку товаров, выполнение работ);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информацию о заключенном контракте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в соответствии с </w:t>
      </w:r>
      <w:hyperlink r:id="rId74">
        <w:r>
          <w:rPr>
            <w:color w:val="0000FF"/>
          </w:rPr>
          <w:t>частью 7 статьи 26</w:t>
        </w:r>
      </w:hyperlink>
      <w:r>
        <w:t xml:space="preserve"> Федерального закона от 05.04.2013 N 44-ФЗ;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сведения о потребности в средствах субсидии по форме, предусмотренной соглашением, согласованные с финансовым органом муниципального образования.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Средства субсидии перечисляются пропорционально кассовым расходам местных бюджетов по соответствующим расходным обязательствам и за фактически выполненные работы (оказанные услуги, поставленные товары), если иное не предусмотрено нормативными правовыми актами Российской Федерации и (или) соответствующими соглашениями о предоставлении средств бюджету субъекта Российской Федерации, заключенными с федеральными органами исполнительной власти.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10. Администрации муниципальных образований Кировской области предоставляют в срок не позднее 10-го числа месяца, следующего за отчетным кварталом, отчеты об осуществлении расходов местного бюджета (в форме электронного документа), в целях софинансирования которых предоставляется субсидия, а также отчет о достижении значения результата использования субсидии не позднее 3 рабочих дней месяца, следующего за отчетным годом </w:t>
      </w:r>
      <w:r>
        <w:lastRenderedPageBreak/>
        <w:t>(уточненный отчет не позднее 10 февраля года, следующего за отчетным годом), по формам, предусмотренным соглашением.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11. Министерство обеспечивает соблюдение получателями субсидии условий, целей и порядка, установленных при ее предоставлении.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>Органы государственного финансового контроля осуществляют проверку соблюдения получателями субсидии условий, целей и порядка, установленных при ее предоставлении.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12. Основания и порядок применения мер ответственности к муниципальным образованиям при невыполнении обязательств, установленных соглашениями о предоставлении субсидий, заключенными с администрациями муниципальных районов, муниципальных и городских округов Кировской области, устанавливаются в соответствии с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26.12.2019 N 724-П "О формировании, предоставлении и распределении субсидий местным бюджетам из областного бюджета".</w:t>
      </w:r>
    </w:p>
    <w:p w:rsidR="00EC13BA" w:rsidRDefault="00EC13BA">
      <w:pPr>
        <w:pStyle w:val="ConsPlusNormal"/>
        <w:spacing w:before="220"/>
        <w:ind w:firstLine="540"/>
        <w:jc w:val="both"/>
      </w:pPr>
      <w:r>
        <w:t xml:space="preserve">В случае софинансирования из федерального бюджета расходных обязательств Кировской области по предоставлению субсидии местным бюджетам основания и порядок применения мер ответственности устанавливаются в соответствии с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30.09.2014 N 999 "О формировании, предоставлении и распределении субсидий из федерального бюджета бюджетам субъектов Российской Федерации" и (или) соответствующим соглашением о предоставлении средств бюджету субъекта Российской Федерации, заключенным с Федеральной службой государственной регистрации, кадастра и картографии.</w:t>
      </w: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right"/>
        <w:outlineLvl w:val="1"/>
      </w:pPr>
      <w:r>
        <w:t>Приложение N 3</w:t>
      </w:r>
    </w:p>
    <w:p w:rsidR="00EC13BA" w:rsidRDefault="00EC13BA">
      <w:pPr>
        <w:pStyle w:val="ConsPlusNormal"/>
        <w:jc w:val="right"/>
      </w:pPr>
      <w:r>
        <w:t>к Государственной программе</w:t>
      </w: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Title"/>
        <w:jc w:val="center"/>
      </w:pPr>
      <w:bookmarkStart w:id="5" w:name="P1263"/>
      <w:bookmarkEnd w:id="5"/>
      <w:r>
        <w:t>РЕСУРСНОЕ ОБЕСПЕЧЕНИЕ</w:t>
      </w:r>
    </w:p>
    <w:p w:rsidR="00EC13BA" w:rsidRDefault="00EC13BA">
      <w:pPr>
        <w:pStyle w:val="ConsPlusTitle"/>
        <w:jc w:val="center"/>
      </w:pPr>
      <w:r>
        <w:t>ГОСУДАРСТВЕННОЙ ПРОГРАММЫ</w:t>
      </w:r>
    </w:p>
    <w:p w:rsidR="00EC13BA" w:rsidRDefault="00EC13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C13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3BA" w:rsidRDefault="00EC13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13.01.2023 N 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3BA" w:rsidRDefault="00EC13BA">
            <w:pPr>
              <w:pStyle w:val="ConsPlusNormal"/>
            </w:pPr>
          </w:p>
        </w:tc>
      </w:tr>
    </w:tbl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sectPr w:rsidR="00EC13B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3005"/>
        <w:gridCol w:w="1191"/>
        <w:gridCol w:w="1191"/>
        <w:gridCol w:w="1304"/>
        <w:gridCol w:w="1304"/>
        <w:gridCol w:w="1247"/>
        <w:gridCol w:w="1191"/>
        <w:gridCol w:w="1191"/>
        <w:gridCol w:w="1191"/>
        <w:gridCol w:w="1191"/>
        <w:gridCol w:w="1191"/>
        <w:gridCol w:w="1191"/>
        <w:gridCol w:w="1531"/>
      </w:tblGrid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Наименование государственной программы, подпрограммы, отдельного мероприятия, проекта</w:t>
            </w:r>
          </w:p>
        </w:tc>
        <w:tc>
          <w:tcPr>
            <w:tcW w:w="3005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Источник финансирования, ответственный исполнитель, соисполнитель</w:t>
            </w:r>
          </w:p>
        </w:tc>
        <w:tc>
          <w:tcPr>
            <w:tcW w:w="14914" w:type="dxa"/>
            <w:gridSpan w:val="12"/>
          </w:tcPr>
          <w:p w:rsidR="00EC13BA" w:rsidRDefault="00EC13BA">
            <w:pPr>
              <w:pStyle w:val="ConsPlusNormal"/>
              <w:jc w:val="center"/>
            </w:pPr>
            <w:r>
              <w:t>Расходы, тыс. рублей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2028 год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2029 год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2030 год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итого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EC13BA" w:rsidRDefault="00EC13BA">
            <w:pPr>
              <w:pStyle w:val="ConsPlusNormal"/>
            </w:pPr>
            <w:r>
              <w:t>Государственная программа Кировской области "Управление государственным имуществом"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86 613,50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105 980,0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148 872,80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151 900,20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155 484,60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98 908,33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98 908,33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98 908,33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98 908,33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98 908,33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98 908,33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1 242 301,08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7 978,60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46 340,90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50 798,50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54 480,100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176 662,04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 том числе</w:t>
            </w:r>
          </w:p>
          <w:p w:rsidR="00EC13BA" w:rsidRDefault="00EC13BA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7 978,60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46 340,90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50 798,50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54 480,100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176 662,04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86 613,50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96 044,00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99 937,70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98 257,70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97 954,10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95 175,60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95 175,60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95 175,60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95 175,60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95 175,60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95 175,60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1 049 860,60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 том числе</w:t>
            </w:r>
          </w:p>
          <w:p w:rsidR="00EC13BA" w:rsidRDefault="00EC13BA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86 613,50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96 044,00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99 937,70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98 257,70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97 954,10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95 175,60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95 175,60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95 175,60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95 175,60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95 175,60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95 175,60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1 049 860,60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1 957,40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2 594,20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2 844,00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3 050,40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888,74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888,74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888,74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888,74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888,74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888,74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15 778,44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vMerge w:val="restart"/>
          </w:tcPr>
          <w:p w:rsidR="00EC13BA" w:rsidRDefault="00EC13BA">
            <w:pPr>
              <w:pStyle w:val="ConsPlusNormal"/>
            </w:pPr>
            <w:r>
              <w:t>Отдельное мероприятие "Формирование оптимального состава государственного имущества"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190,50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2 909,40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705,30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8 369,40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190,50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2 909,40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705,30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8 369,40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 том числе</w:t>
            </w:r>
          </w:p>
          <w:p w:rsidR="00EC13BA" w:rsidRDefault="00EC13BA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190,50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2 909,40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705,30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569,00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8 369,40</w:t>
            </w:r>
          </w:p>
        </w:tc>
      </w:tr>
      <w:tr w:rsidR="00EC13BA">
        <w:tc>
          <w:tcPr>
            <w:tcW w:w="567" w:type="dxa"/>
          </w:tcPr>
          <w:p w:rsidR="00EC13BA" w:rsidRDefault="00EC13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EC13BA" w:rsidRDefault="00EC13BA">
            <w:pPr>
              <w:pStyle w:val="ConsPlusNormal"/>
            </w:pPr>
            <w:r>
              <w:t>Отдельное мероприятие "Содержание имущества казны Кировской области"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61" w:type="dxa"/>
            <w:vMerge w:val="restart"/>
          </w:tcPr>
          <w:p w:rsidR="00EC13BA" w:rsidRDefault="00EC13BA">
            <w:pPr>
              <w:pStyle w:val="ConsPlusNormal"/>
            </w:pPr>
            <w:r>
              <w:t>Отдельное мероприятие "Использование государственного имущества в экономическом обороте"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645,30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1 771,50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1 105,20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9 109,80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645,30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1 771,50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1 105,20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9 109,80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 том числе</w:t>
            </w:r>
          </w:p>
          <w:p w:rsidR="00EC13BA" w:rsidRDefault="00EC13BA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645,30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1 771,50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1 105,20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9 109,80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vMerge w:val="restart"/>
          </w:tcPr>
          <w:p w:rsidR="00EC13BA" w:rsidRDefault="00EC13BA">
            <w:pPr>
              <w:pStyle w:val="ConsPlusNormal"/>
            </w:pPr>
            <w:r>
              <w:t>Отдельное мероприятие "Формирование налоговой базы"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37 746,70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49 376,30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92 939,20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96 262,90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100 420,10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43 855,83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43 855,83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43 855,83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43 855,83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43 855,83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43 855,83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639 880,18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7 978,60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46 340,90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50 798,50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54 480,10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176 662,04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 том числе</w:t>
            </w:r>
          </w:p>
          <w:p w:rsidR="00EC13BA" w:rsidRDefault="00EC13BA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7 978,60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46 340,90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50 798,50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54 480,10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2 843,99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176 662,04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37 746,70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39 440,30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44 004,10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42 620,40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42 889,60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40 123,10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40 123,10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40 123,10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40 123,10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40 123,10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40 123,10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447 439,70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 том числе</w:t>
            </w:r>
          </w:p>
          <w:p w:rsidR="00EC13BA" w:rsidRDefault="00EC13BA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37 746,70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39 440,30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44 004,10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42 620,40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42 889,60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40 123,10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40 123,10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40 123,10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40 123,10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40 123,10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40 123,10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447 439,70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1 957,40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2 594,20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2 844,00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3 050,40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888,74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888,74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888,74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888,74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888,74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888,74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15 778,44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vMerge w:val="restart"/>
          </w:tcPr>
          <w:p w:rsidR="00EC13BA" w:rsidRDefault="00EC13BA">
            <w:pPr>
              <w:pStyle w:val="ConsPlusNormal"/>
            </w:pPr>
            <w:r>
              <w:t>Отдельное мероприятие "Создание условий для вовлечения в экономический оборот земельных участков"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436,50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436,50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436,50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436,50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 том числе</w:t>
            </w:r>
          </w:p>
          <w:p w:rsidR="00EC13BA" w:rsidRDefault="00EC13BA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436,50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436,50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061" w:type="dxa"/>
            <w:vMerge w:val="restart"/>
          </w:tcPr>
          <w:p w:rsidR="00EC13BA" w:rsidRDefault="00EC13BA">
            <w:pPr>
              <w:pStyle w:val="ConsPlusNormal"/>
            </w:pPr>
            <w:r>
              <w:t>Отдельное мероприятие "Установление местоположения границ"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1 251,70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2 890,00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2 312,00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24 172,70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1 251,70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2 890,00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2 312,00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24 172,70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 том числе</w:t>
            </w:r>
          </w:p>
          <w:p w:rsidR="00EC13BA" w:rsidRDefault="00EC13BA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2 869,00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1 050,00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1 251,70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2 890,00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2 312,00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2 300,00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24 172,70</w:t>
            </w:r>
          </w:p>
        </w:tc>
      </w:tr>
      <w:tr w:rsidR="00EC13BA">
        <w:tc>
          <w:tcPr>
            <w:tcW w:w="567" w:type="dxa"/>
          </w:tcPr>
          <w:p w:rsidR="00EC13BA" w:rsidRDefault="00EC13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</w:tcPr>
          <w:p w:rsidR="00EC13BA" w:rsidRDefault="00EC13BA">
            <w:pPr>
              <w:pStyle w:val="ConsPlusNormal"/>
            </w:pPr>
            <w:r>
              <w:t>Отдельное мероприятие "Преобразование областных государственных предприятий"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 том числе</w:t>
            </w:r>
          </w:p>
          <w:p w:rsidR="00EC13BA" w:rsidRDefault="00EC13BA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</w:pP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vMerge w:val="restart"/>
          </w:tcPr>
          <w:p w:rsidR="00EC13BA" w:rsidRDefault="00EC13BA">
            <w:pPr>
              <w:pStyle w:val="ConsPlusNormal"/>
            </w:pPr>
            <w:r>
              <w:t>Отдельное мероприятие "Управление развитием объектов государственного имущества"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7,50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7,50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 том числе</w:t>
            </w:r>
          </w:p>
          <w:p w:rsidR="00EC13BA" w:rsidRDefault="00EC13BA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7,50</w:t>
            </w:r>
          </w:p>
        </w:tc>
      </w:tr>
      <w:tr w:rsidR="00EC13BA">
        <w:tc>
          <w:tcPr>
            <w:tcW w:w="567" w:type="dxa"/>
          </w:tcPr>
          <w:p w:rsidR="00EC13BA" w:rsidRDefault="00EC13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</w:tcPr>
          <w:p w:rsidR="00EC13BA" w:rsidRDefault="00EC13BA">
            <w:pPr>
              <w:pStyle w:val="ConsPlusNormal"/>
            </w:pPr>
            <w:r>
              <w:t>Отдельное мероприятие "Предоставление государственных услуг в сфере земельно-имущественных отношений"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министерство имущественных отношений Кировской области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x</w:t>
            </w:r>
          </w:p>
        </w:tc>
      </w:tr>
      <w:tr w:rsidR="00EC13BA">
        <w:tc>
          <w:tcPr>
            <w:tcW w:w="567" w:type="dxa"/>
            <w:vMerge w:val="restart"/>
          </w:tcPr>
          <w:p w:rsidR="00EC13BA" w:rsidRDefault="00EC13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vMerge w:val="restart"/>
          </w:tcPr>
          <w:p w:rsidR="00EC13BA" w:rsidRDefault="00EC13BA">
            <w:pPr>
              <w:pStyle w:val="ConsPlusNormal"/>
            </w:pPr>
            <w:r>
              <w:t>Отдельное мероприятие "Обеспечение реализации государственной программы и иные мероприятия в сфере управления и распоряжения имуществом"</w:t>
            </w: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44 725,50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50 865,30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52 871,40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51 478,30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560 325,00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44 725,50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50 865,30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52 871,40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51 478,30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560 325,00</w:t>
            </w:r>
          </w:p>
        </w:tc>
      </w:tr>
      <w:tr w:rsidR="00EC13BA">
        <w:tc>
          <w:tcPr>
            <w:tcW w:w="567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61" w:type="dxa"/>
            <w:vMerge/>
          </w:tcPr>
          <w:p w:rsidR="00EC13BA" w:rsidRDefault="00EC13BA">
            <w:pPr>
              <w:pStyle w:val="ConsPlusNormal"/>
            </w:pPr>
          </w:p>
        </w:tc>
        <w:tc>
          <w:tcPr>
            <w:tcW w:w="3005" w:type="dxa"/>
          </w:tcPr>
          <w:p w:rsidR="00EC13BA" w:rsidRDefault="00EC13BA">
            <w:pPr>
              <w:pStyle w:val="ConsPlusNormal"/>
            </w:pPr>
            <w:r>
              <w:t>в том числе</w:t>
            </w:r>
          </w:p>
          <w:p w:rsidR="00EC13BA" w:rsidRDefault="00EC13BA">
            <w:pPr>
              <w:pStyle w:val="ConsPlusNormal"/>
            </w:pPr>
            <w:r>
              <w:t xml:space="preserve">министерство имущественных отношений Кировской </w:t>
            </w:r>
            <w:r>
              <w:lastRenderedPageBreak/>
              <w:t>области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lastRenderedPageBreak/>
              <w:t>44 725,50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50 865,30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52 871,40</w:t>
            </w:r>
          </w:p>
        </w:tc>
        <w:tc>
          <w:tcPr>
            <w:tcW w:w="1304" w:type="dxa"/>
          </w:tcPr>
          <w:p w:rsidR="00EC13BA" w:rsidRDefault="00EC13BA">
            <w:pPr>
              <w:pStyle w:val="ConsPlusNormal"/>
              <w:jc w:val="center"/>
            </w:pPr>
            <w:r>
              <w:t>51 478,30</w:t>
            </w:r>
          </w:p>
        </w:tc>
        <w:tc>
          <w:tcPr>
            <w:tcW w:w="1247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191" w:type="dxa"/>
          </w:tcPr>
          <w:p w:rsidR="00EC13BA" w:rsidRDefault="00EC13BA">
            <w:pPr>
              <w:pStyle w:val="ConsPlusNormal"/>
              <w:jc w:val="center"/>
            </w:pPr>
            <w:r>
              <w:t>51 483,50</w:t>
            </w:r>
          </w:p>
        </w:tc>
        <w:tc>
          <w:tcPr>
            <w:tcW w:w="1531" w:type="dxa"/>
          </w:tcPr>
          <w:p w:rsidR="00EC13BA" w:rsidRDefault="00EC13BA">
            <w:pPr>
              <w:pStyle w:val="ConsPlusNormal"/>
              <w:jc w:val="center"/>
            </w:pPr>
            <w:r>
              <w:t>560 325,00</w:t>
            </w:r>
          </w:p>
        </w:tc>
      </w:tr>
    </w:tbl>
    <w:p w:rsidR="00EC13BA" w:rsidRDefault="00EC13BA">
      <w:pPr>
        <w:pStyle w:val="ConsPlusNormal"/>
        <w:sectPr w:rsidR="00EC13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ind w:firstLine="540"/>
        <w:jc w:val="both"/>
      </w:pPr>
      <w:r>
        <w:t>x - реализация отдельных мероприятий Государственной программы осуществляется в рамках расходов на текущую деятельность ответственного исполнителя.</w:t>
      </w: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jc w:val="both"/>
      </w:pPr>
    </w:p>
    <w:p w:rsidR="00EC13BA" w:rsidRDefault="00EC13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D25" w:rsidRDefault="007F4D25"/>
    <w:sectPr w:rsidR="007F4D2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BA"/>
    <w:rsid w:val="007F4D25"/>
    <w:rsid w:val="00E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5D7E8-0EF1-4D18-9CD1-980A8342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3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C13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13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C13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C13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C13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C13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C13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76B456A9D8834FEB83DE261B6220D027EE0C322045623C3A40BD8CEA4AB3E813ECA2D1F51A7903DFDF2098E0B09647E8Eb838K" TargetMode="External"/><Relationship Id="rId21" Type="http://schemas.openxmlformats.org/officeDocument/2006/relationships/hyperlink" Target="consultantplus://offline/ref=176B456A9D8834FEB83DE261B6220D027EE0C3220D5F2EC2A10485C4ACF2328339C5721A44B6C833FEEC178F1415667Cb83FK" TargetMode="External"/><Relationship Id="rId42" Type="http://schemas.openxmlformats.org/officeDocument/2006/relationships/hyperlink" Target="consultantplus://offline/ref=176B456A9D8834FEB83DE261B6220D027EE0C322045022C1A30BD8CEA4AB3E813ECA2D1F43A7C831FEF2178F021C322FC8DE2640F883A99E92D893FCb834K" TargetMode="External"/><Relationship Id="rId47" Type="http://schemas.openxmlformats.org/officeDocument/2006/relationships/hyperlink" Target="consultantplus://offline/ref=176B456A9D8834FEB83DE261B6220D027EE0C32204512EC6A009D8CEA4AB3E813ECA2D1F51A7903DFDF2098E0B09647E8Eb838K" TargetMode="External"/><Relationship Id="rId63" Type="http://schemas.openxmlformats.org/officeDocument/2006/relationships/hyperlink" Target="consultantplus://offline/ref=176B456A9D8834FEB83DFC6CA04E510B7AE99F2D00562195FB5BDE99FBFB38D46C8A734603E3DB30FFEC158E08b134K" TargetMode="External"/><Relationship Id="rId68" Type="http://schemas.openxmlformats.org/officeDocument/2006/relationships/hyperlink" Target="consultantplus://offline/ref=176B456A9D8834FEB83DE261B6220D027EE0C32207562BC0AE0BD8CEA4AB3E813ECA2D1F43A7C831FEF2178C0E1C322FC8DE2640F883A99E92D893FCb834K" TargetMode="External"/><Relationship Id="rId16" Type="http://schemas.openxmlformats.org/officeDocument/2006/relationships/hyperlink" Target="consultantplus://offline/ref=176B456A9D8834FEB83DE261B6220D027EE0C322025722C7A60485C4ACF2328339C5721A44B6C833FEEC178F1415667Cb83FK" TargetMode="External"/><Relationship Id="rId11" Type="http://schemas.openxmlformats.org/officeDocument/2006/relationships/hyperlink" Target="consultantplus://offline/ref=176B456A9D8834FEB83DE261B6220D027EE0C32207562BC0AE0BD8CEA4AB3E813ECA2D1F43A7C831FEF2178E0C1C322FC8DE2640F883A99E92D893FCb834K" TargetMode="External"/><Relationship Id="rId24" Type="http://schemas.openxmlformats.org/officeDocument/2006/relationships/hyperlink" Target="consultantplus://offline/ref=176B456A9D8834FEB83DE261B6220D027EE0C322045628C4A60ED8CEA4AB3E813ECA2D1F51A7903DFDF2098E0B09647E8Eb838K" TargetMode="External"/><Relationship Id="rId32" Type="http://schemas.openxmlformats.org/officeDocument/2006/relationships/hyperlink" Target="consultantplus://offline/ref=176B456A9D8834FEB83DE261B6220D027EE0C32204552DCBA607D8CEA4AB3E813ECA2D1F51A7903DFDF2098E0B09647E8Eb838K" TargetMode="External"/><Relationship Id="rId37" Type="http://schemas.openxmlformats.org/officeDocument/2006/relationships/hyperlink" Target="consultantplus://offline/ref=176B456A9D8834FEB83DE261B6220D027EE0C322045F2DC7A707D8CEA4AB3E813ECA2D1F43A7C831FEF2178E0F1C322FC8DE2640F883A99E92D893FCb834K" TargetMode="External"/><Relationship Id="rId40" Type="http://schemas.openxmlformats.org/officeDocument/2006/relationships/hyperlink" Target="consultantplus://offline/ref=176B456A9D8834FEB83DE261B6220D027EE0C322045F2DC7A707D8CEA4AB3E813ECA2D1F43A7C831FEF2178F081C322FC8DE2640F883A99E92D893FCb834K" TargetMode="External"/><Relationship Id="rId45" Type="http://schemas.openxmlformats.org/officeDocument/2006/relationships/hyperlink" Target="consultantplus://offline/ref=176B456A9D8834FEB83DFC6CA04E510B7DE3942703512195FB5BDE99FBFB38D46C8A734603E3DB30FFEC158E08b134K" TargetMode="External"/><Relationship Id="rId53" Type="http://schemas.openxmlformats.org/officeDocument/2006/relationships/hyperlink" Target="consultantplus://offline/ref=176B456A9D8834FEB83DE261B6220D027EE0C322045E2CC2A00AD8CEA4AB3E813ECA2D1F43A7C831FEF2178F021C322FC8DE2640F883A99E92D893FCb834K" TargetMode="External"/><Relationship Id="rId58" Type="http://schemas.openxmlformats.org/officeDocument/2006/relationships/hyperlink" Target="consultantplus://offline/ref=176B456A9D8834FEB83DE261B6220D027EE0C32207562BC0AE0BD8CEA4AB3E813ECA2D1F43A7C831FEF2178C091C322FC8DE2640F883A99E92D893FCb834K" TargetMode="External"/><Relationship Id="rId66" Type="http://schemas.openxmlformats.org/officeDocument/2006/relationships/hyperlink" Target="consultantplus://offline/ref=176B456A9D8834FEB83DE261B6220D027EE0C322045F2DC7A707D8CEA4AB3E813ECA2D1F43A7C831FEF2178C021C322FC8DE2640F883A99E92D893FCb834K" TargetMode="External"/><Relationship Id="rId74" Type="http://schemas.openxmlformats.org/officeDocument/2006/relationships/hyperlink" Target="consultantplus://offline/ref=176B456A9D8834FEB83DFC6CA04E510B7AEA9D2805522195FB5BDE99FBFB38D47E8A2B4908E6CE64AFB642830917787E8D952943FAb93EK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176B456A9D8834FEB83DE261B6220D027EE0C322045023CAA309D8CEA4AB3E813ECA2D1F43A7C831FEF2178E0F1C322FC8DE2640F883A99E92D893FCb834K" TargetMode="External"/><Relationship Id="rId61" Type="http://schemas.openxmlformats.org/officeDocument/2006/relationships/hyperlink" Target="consultantplus://offline/ref=176B456A9D8834FEB83DE261B6220D027EE0C322045022C1A30BD8CEA4AB3E813ECA2D1F43A7C831FEF2168E0B1C322FC8DE2640F883A99E92D893FCb834K" TargetMode="External"/><Relationship Id="rId19" Type="http://schemas.openxmlformats.org/officeDocument/2006/relationships/hyperlink" Target="consultantplus://offline/ref=176B456A9D8834FEB83DE261B6220D027EE0C3220D5429CBA20485C4ACF2328339C5721A44B6C833FEEC178F1415667Cb83FK" TargetMode="External"/><Relationship Id="rId14" Type="http://schemas.openxmlformats.org/officeDocument/2006/relationships/hyperlink" Target="consultantplus://offline/ref=176B456A9D8834FEB83DE261B6220D027EE0C32203512DC7A30485C4ACF2328339C5721A44B6C833FEEC178F1415667Cb83FK" TargetMode="External"/><Relationship Id="rId22" Type="http://schemas.openxmlformats.org/officeDocument/2006/relationships/hyperlink" Target="consultantplus://offline/ref=176B456A9D8834FEB83DE261B6220D027EE0C3220C522BC2AF0485C4ACF2328339C5721A44B6C833FEEC178F1415667Cb83FK" TargetMode="External"/><Relationship Id="rId27" Type="http://schemas.openxmlformats.org/officeDocument/2006/relationships/hyperlink" Target="consultantplus://offline/ref=176B456A9D8834FEB83DE261B6220D027EE0C32204572BC5A60BD8CEA4AB3E813ECA2D1F51A7903DFDF2098E0B09647E8Eb838K" TargetMode="External"/><Relationship Id="rId30" Type="http://schemas.openxmlformats.org/officeDocument/2006/relationships/hyperlink" Target="consultantplus://offline/ref=176B456A9D8834FEB83DE261B6220D027EE0C322045429CAAE0FD8CEA4AB3E813ECA2D1F51A7903DFDF2098E0B09647E8Eb838K" TargetMode="External"/><Relationship Id="rId35" Type="http://schemas.openxmlformats.org/officeDocument/2006/relationships/hyperlink" Target="consultantplus://offline/ref=176B456A9D8834FEB83DE261B6220D027EE0C322045023CAA309D8CEA4AB3E813ECA2D1F43A7C831FEF2178E0F1C322FC8DE2640F883A99E92D893FCb834K" TargetMode="External"/><Relationship Id="rId43" Type="http://schemas.openxmlformats.org/officeDocument/2006/relationships/hyperlink" Target="consultantplus://offline/ref=176B456A9D8834FEB83DFC6CA04E510B7AE99D2805552195FB5BDE99FBFB38D46C8A734603E3DB30FFEC158E08b134K" TargetMode="External"/><Relationship Id="rId48" Type="http://schemas.openxmlformats.org/officeDocument/2006/relationships/hyperlink" Target="consultantplus://offline/ref=176B456A9D8834FEB83DFC6CA04E510B7AE39C280C5D7C9FF302D29BFCF467D1799B2B4800FDC531E0F0178Cb039K" TargetMode="External"/><Relationship Id="rId56" Type="http://schemas.openxmlformats.org/officeDocument/2006/relationships/hyperlink" Target="consultantplus://offline/ref=176B456A9D8834FEB83DE261B6220D027EE0C32207562BC0AE0BD8CEA4AB3E813ECA2D1F43A7C831FEF2178C0B1C322FC8DE2640F883A99E92D893FCb834K" TargetMode="External"/><Relationship Id="rId64" Type="http://schemas.openxmlformats.org/officeDocument/2006/relationships/hyperlink" Target="consultantplus://offline/ref=176B456A9D8834FEB83DFC6CA04E510B7AEA9D2A07532195FB5BDE99FBFB38D46C8A734603E3DB30FFEC158E08b134K" TargetMode="External"/><Relationship Id="rId69" Type="http://schemas.openxmlformats.org/officeDocument/2006/relationships/hyperlink" Target="consultantplus://offline/ref=176B456A9D8834FEB83DE261B6220D027EE0C32207562BC0AE0BD8CEA4AB3E813ECA2D1F43A7C831FEF2178E021C322FC8DE2640F883A99E92D893FCb834K" TargetMode="External"/><Relationship Id="rId77" Type="http://schemas.openxmlformats.org/officeDocument/2006/relationships/hyperlink" Target="consultantplus://offline/ref=176B456A9D8834FEB83DE261B6220D027EE0C32207562BC0AE0BD8CEA4AB3E813ECA2D1F43A7C831FEF2178C0F1C322FC8DE2640F883A99E92D893FCb834K" TargetMode="External"/><Relationship Id="rId8" Type="http://schemas.openxmlformats.org/officeDocument/2006/relationships/hyperlink" Target="consultantplus://offline/ref=176B456A9D8834FEB83DE261B6220D027EE0C32207562BC0AE0BD8CEA4AB3E813ECA2D1F43A7C831FEF2178E0F1C322FC8DE2640F883A99E92D893FCb834K" TargetMode="External"/><Relationship Id="rId51" Type="http://schemas.openxmlformats.org/officeDocument/2006/relationships/hyperlink" Target="consultantplus://offline/ref=176B456A9D8834FEB83DE261B6220D027EE0C322045F2DC7A707D8CEA4AB3E813ECA2D1F43A7C831FEF2178C0B1C322FC8DE2640F883A99E92D893FCb834K" TargetMode="External"/><Relationship Id="rId72" Type="http://schemas.openxmlformats.org/officeDocument/2006/relationships/hyperlink" Target="consultantplus://offline/ref=176B456A9D8834FEB83DFC6CA04E510B7AEA9D2805522195FB5BDE99FBFB38D47E8A2B4A00E2C735F9F943DF4E426B7D8C952B42E69FA99Db83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76B456A9D8834FEB83DE261B6220D027EE0C32204552DCBAF07D8CEA4AB3E813ECA2D1F51A7903DFDF2098E0B09647E8Eb838K" TargetMode="External"/><Relationship Id="rId17" Type="http://schemas.openxmlformats.org/officeDocument/2006/relationships/hyperlink" Target="consultantplus://offline/ref=176B456A9D8834FEB83DE261B6220D027EE0C322025528CAA50485C4ACF2328339C5721A44B6C833FEEC178F1415667Cb83FK" TargetMode="External"/><Relationship Id="rId25" Type="http://schemas.openxmlformats.org/officeDocument/2006/relationships/hyperlink" Target="consultantplus://offline/ref=176B456A9D8834FEB83DE261B6220D027EE0C32204562EC2A10AD8CEA4AB3E813ECA2D1F51A7903DFDF2098E0B09647E8Eb838K" TargetMode="External"/><Relationship Id="rId33" Type="http://schemas.openxmlformats.org/officeDocument/2006/relationships/hyperlink" Target="consultantplus://offline/ref=176B456A9D8834FEB83DE261B6220D027EE0C322045023CAA309D8CEA4AB3E813ECA2D1F43A7C831FEF2178E0C1C322FC8DE2640F883A99E92D893FCb834K" TargetMode="External"/><Relationship Id="rId38" Type="http://schemas.openxmlformats.org/officeDocument/2006/relationships/hyperlink" Target="consultantplus://offline/ref=176B456A9D8834FEB83DE261B6220D027EE0C32207562BC0AE0BD8CEA4AB3E813ECA2D1F43A7C831FEF2178E0D1C322FC8DE2640F883A99E92D893FCb834K" TargetMode="External"/><Relationship Id="rId46" Type="http://schemas.openxmlformats.org/officeDocument/2006/relationships/hyperlink" Target="consultantplus://offline/ref=176B456A9D8834FEB83DE261B6220D027EE0C32204522DC6A207D8CEA4AB3E813ECA2D1F51A7903DFDF2098E0B09647E8Eb838K" TargetMode="External"/><Relationship Id="rId59" Type="http://schemas.openxmlformats.org/officeDocument/2006/relationships/hyperlink" Target="consultantplus://offline/ref=176B456A9D8834FEB83DFC6CA04E510B7AE89B2F0D512195FB5BDE99FBFB38D47E8A2B4A00E3C531F8F943DF4E426B7D8C952B42E69FA99Db83FK" TargetMode="External"/><Relationship Id="rId67" Type="http://schemas.openxmlformats.org/officeDocument/2006/relationships/hyperlink" Target="consultantplus://offline/ref=176B456A9D8834FEB83DE261B6220D027EE0C322045F2DC7A707D8CEA4AB3E813ECA2D1F43A7C831FEF2178C031C322FC8DE2640F883A99E92D893FCb834K" TargetMode="External"/><Relationship Id="rId20" Type="http://schemas.openxmlformats.org/officeDocument/2006/relationships/hyperlink" Target="consultantplus://offline/ref=176B456A9D8834FEB83DE261B6220D027EE0C3220D5523C7AE0485C4ACF2328339C5721A44B6C833FEEC178F1415667Cb83FK" TargetMode="External"/><Relationship Id="rId41" Type="http://schemas.openxmlformats.org/officeDocument/2006/relationships/hyperlink" Target="consultantplus://offline/ref=176B456A9D8834FEB83DE261B6220D027EE0C32207562BC0AE0BD8CEA4AB3E813ECA2D1F43A7C831FEF2178F091C322FC8DE2640F883A99E92D893FCb834K" TargetMode="External"/><Relationship Id="rId54" Type="http://schemas.openxmlformats.org/officeDocument/2006/relationships/hyperlink" Target="consultantplus://offline/ref=176B456A9D8834FEB83DE261B6220D027EE0C322045022C1A30BD8CEA4AB3E813ECA2D1F43A7C831FEF2178C0B1C322FC8DE2640F883A99E92D893FCb834K" TargetMode="External"/><Relationship Id="rId62" Type="http://schemas.openxmlformats.org/officeDocument/2006/relationships/hyperlink" Target="consultantplus://offline/ref=176B456A9D8834FEB83DE261B6220D027EE0C322045023CAA309D8CEA4AB3E813ECA2D1F43A7C831FEF2178F091C322FC8DE2640F883A99E92D893FCb834K" TargetMode="External"/><Relationship Id="rId70" Type="http://schemas.openxmlformats.org/officeDocument/2006/relationships/hyperlink" Target="consultantplus://offline/ref=176B456A9D8834FEB83DE261B6220D027EE0C32207562BC0AE0BD8CEA4AB3E813ECA2D1F43A7C831FEF2178C0E1C322FC8DE2640F883A99E92D893FCb834K" TargetMode="External"/><Relationship Id="rId75" Type="http://schemas.openxmlformats.org/officeDocument/2006/relationships/hyperlink" Target="consultantplus://offline/ref=176B456A9D8834FEB83DE261B6220D027EE0C32207562ACBA206D8CEA4AB3E813ECA2D1F51A7903DFDF2098E0B09647E8Eb83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B456A9D8834FEB83DE261B6220D027EE0C322045E2CC2A00AD8CEA4AB3E813ECA2D1F43A7C831FEF2178E0F1C322FC8DE2640F883A99E92D893FCb834K" TargetMode="External"/><Relationship Id="rId15" Type="http://schemas.openxmlformats.org/officeDocument/2006/relationships/hyperlink" Target="consultantplus://offline/ref=176B456A9D8834FEB83DE261B6220D027EE0C32202572CC5A40485C4ACF2328339C5721A44B6C833FEEC178F1415667Cb83FK" TargetMode="External"/><Relationship Id="rId23" Type="http://schemas.openxmlformats.org/officeDocument/2006/relationships/hyperlink" Target="consultantplus://offline/ref=176B456A9D8834FEB83DE261B6220D027EE0C3220C5023C7AF0485C4ACF2328339C5721A44B6C833FEEC178F1415667Cb83FK" TargetMode="External"/><Relationship Id="rId28" Type="http://schemas.openxmlformats.org/officeDocument/2006/relationships/hyperlink" Target="consultantplus://offline/ref=176B456A9D8834FEB83DE261B6220D027EE0C32204572EC0A709D8CEA4AB3E813ECA2D1F51A7903DFDF2098E0B09647E8Eb838K" TargetMode="External"/><Relationship Id="rId36" Type="http://schemas.openxmlformats.org/officeDocument/2006/relationships/hyperlink" Target="consultantplus://offline/ref=176B456A9D8834FEB83DE261B6220D027EE0C322045E2CC2A00AD8CEA4AB3E813ECA2D1F43A7C831FEF2178E0F1C322FC8DE2640F883A99E92D893FCb834K" TargetMode="External"/><Relationship Id="rId49" Type="http://schemas.openxmlformats.org/officeDocument/2006/relationships/hyperlink" Target="consultantplus://offline/ref=176B456A9D8834FEB83DE261B6220D027EE0C32204512BC0A40ED8CEA4AB3E813ECA2D1F43A7C831FEF2178F0B1C322FC8DE2640F883A99E92D893FCb834K" TargetMode="External"/><Relationship Id="rId57" Type="http://schemas.openxmlformats.org/officeDocument/2006/relationships/hyperlink" Target="consultantplus://offline/ref=176B456A9D8834FEB83DE261B6220D027EE0C32207562BC0AE0BD8CEA4AB3E813ECA2D1F43A7C831FEF2178C081C322FC8DE2640F883A99E92D893FCb834K" TargetMode="External"/><Relationship Id="rId10" Type="http://schemas.openxmlformats.org/officeDocument/2006/relationships/hyperlink" Target="consultantplus://offline/ref=176B456A9D8834FEB83DE261B6220D027EE0C322045F2DC6A70DD8CEA4AB3E813ECA2D1F43A7C831FEF21589031C322FC8DE2640F883A99E92D893FCb834K" TargetMode="External"/><Relationship Id="rId31" Type="http://schemas.openxmlformats.org/officeDocument/2006/relationships/hyperlink" Target="consultantplus://offline/ref=176B456A9D8834FEB83DE261B6220D027EE0C32204542DC6AE0CD8CEA4AB3E813ECA2D1F51A7903DFDF2098E0B09647E8Eb838K" TargetMode="External"/><Relationship Id="rId44" Type="http://schemas.openxmlformats.org/officeDocument/2006/relationships/hyperlink" Target="consultantplus://offline/ref=176B456A9D8834FEB83DFC6CA04E510B7AEB992B065F2195FB5BDE99FBFB38D46C8A734603E3DB30FFEC158E08b134K" TargetMode="External"/><Relationship Id="rId52" Type="http://schemas.openxmlformats.org/officeDocument/2006/relationships/hyperlink" Target="consultantplus://offline/ref=176B456A9D8834FEB83DE261B6220D027EE0C322045023CAA309D8CEA4AB3E813ECA2D1F43A7C831FEF2178F091C322FC8DE2640F883A99E92D893FCb834K" TargetMode="External"/><Relationship Id="rId60" Type="http://schemas.openxmlformats.org/officeDocument/2006/relationships/hyperlink" Target="consultantplus://offline/ref=176B456A9D8834FEB83DE261B6220D027EE0C322045023CAA309D8CEA4AB3E813ECA2D1F43A7C831FEF2178F091C322FC8DE2640F883A99E92D893FCb834K" TargetMode="External"/><Relationship Id="rId65" Type="http://schemas.openxmlformats.org/officeDocument/2006/relationships/hyperlink" Target="consultantplus://offline/ref=176B456A9D8834FEB83DE261B6220D027EE0C322045022C1A30BD8CEA4AB3E813ECA2D1F43A7C831FEF2168F081C322FC8DE2640F883A99E92D893FCb834K" TargetMode="External"/><Relationship Id="rId73" Type="http://schemas.openxmlformats.org/officeDocument/2006/relationships/hyperlink" Target="consultantplus://offline/ref=176B456A9D8834FEB83DFC6CA04E510B7AE89F2600552195FB5BDE99FBFB38D47E8A2B4A00E3C531FCF943DF4E426B7D8C952B42E69FA99Db83FK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176B456A9D8834FEB83DE261B6220D027EE0C322045022C1A30BD8CEA4AB3E813ECA2D1F43A7C831FEF2178E0F1C322FC8DE2640F883A99E92D893FCb834K" TargetMode="External"/><Relationship Id="rId9" Type="http://schemas.openxmlformats.org/officeDocument/2006/relationships/hyperlink" Target="consultantplus://offline/ref=176B456A9D8834FEB83DE261B6220D027EE0C32207562AC6A206D8CEA4AB3E813ECA2D1F43A7C831FEF217890D1C322FC8DE2640F883A99E92D893FCb834K" TargetMode="External"/><Relationship Id="rId13" Type="http://schemas.openxmlformats.org/officeDocument/2006/relationships/hyperlink" Target="consultantplus://offline/ref=176B456A9D8834FEB83DE261B6220D027EE0C32203502BC2A40485C4ACF2328339C5721A44B6C833FEEC178F1415667Cb83FK" TargetMode="External"/><Relationship Id="rId18" Type="http://schemas.openxmlformats.org/officeDocument/2006/relationships/hyperlink" Target="consultantplus://offline/ref=176B456A9D8834FEB83DE261B6220D027EE0C322025129C2A00485C4ACF2328339C5721A44B6C833FEEC178F1415667Cb83FK" TargetMode="External"/><Relationship Id="rId39" Type="http://schemas.openxmlformats.org/officeDocument/2006/relationships/hyperlink" Target="consultantplus://offline/ref=176B456A9D8834FEB83DE261B6220D027EE0C322045023CAA309D8CEA4AB3E813ECA2D1F43A7C831FEF2178F091C322FC8DE2640F883A99E92D893FCb834K" TargetMode="External"/><Relationship Id="rId34" Type="http://schemas.openxmlformats.org/officeDocument/2006/relationships/hyperlink" Target="consultantplus://offline/ref=176B456A9D8834FEB83DE261B6220D027EE0C322045022C1A30BD8CEA4AB3E813ECA2D1F43A7C831FEF2178E0F1C322FC8DE2640F883A99E92D893FCb834K" TargetMode="External"/><Relationship Id="rId50" Type="http://schemas.openxmlformats.org/officeDocument/2006/relationships/hyperlink" Target="consultantplus://offline/ref=176B456A9D8834FEB83DE261B6220D027EE0C322045E2CC2A00AD8CEA4AB3E813ECA2D1F43A7C831FEF2178F0D1C322FC8DE2640F883A99E92D893FCb834K" TargetMode="External"/><Relationship Id="rId55" Type="http://schemas.openxmlformats.org/officeDocument/2006/relationships/hyperlink" Target="consultantplus://offline/ref=176B456A9D8834FEB83DE261B6220D027EE0C32207562BC0AE0BD8CEA4AB3E813ECA2D1F43A7C831FEF2178F031C322FC8DE2640F883A99E92D893FCb834K" TargetMode="External"/><Relationship Id="rId76" Type="http://schemas.openxmlformats.org/officeDocument/2006/relationships/hyperlink" Target="consultantplus://offline/ref=176B456A9D8834FEB83DFC6CA04E510B7AE89F2600552195FB5BDE99FBFB38D46C8A734603E3DB30FFEC158E08b134K" TargetMode="External"/><Relationship Id="rId7" Type="http://schemas.openxmlformats.org/officeDocument/2006/relationships/hyperlink" Target="consultantplus://offline/ref=176B456A9D8834FEB83DE261B6220D027EE0C322045F2DC7A707D8CEA4AB3E813ECA2D1F43A7C831FEF2178E0F1C322FC8DE2640F883A99E92D893FCb834K" TargetMode="External"/><Relationship Id="rId71" Type="http://schemas.openxmlformats.org/officeDocument/2006/relationships/hyperlink" Target="consultantplus://offline/ref=176B456A9D8834FEB83DFC6CA04E510B7AEA9D2805522195FB5BDE99FBFB38D47E8A2B4908E6CE64AFB642830917787E8D952943FAb93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6B456A9D8834FEB83DE261B6220D027EE0C32204572DC4A30CD8CEA4AB3E813ECA2D1F51A7903DFDF2098E0B09647E8Eb8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13207</Words>
  <Characters>75283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Владимировна Думнова</dc:creator>
  <cp:keywords/>
  <dc:description/>
  <cp:lastModifiedBy>Антонина Владимировна Думнова</cp:lastModifiedBy>
  <cp:revision>1</cp:revision>
  <dcterms:created xsi:type="dcterms:W3CDTF">2023-01-30T10:55:00Z</dcterms:created>
  <dcterms:modified xsi:type="dcterms:W3CDTF">2023-01-30T10:56:00Z</dcterms:modified>
</cp:coreProperties>
</file>