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60316D" w:rsidRPr="0060316D" w:rsidTr="00931FF9">
        <w:trPr>
          <w:tblCellSpacing w:w="15" w:type="dxa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870" w:rsidRPr="0060316D" w:rsidRDefault="004D2870" w:rsidP="00A1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D055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ИЗВЕЩЕНИЕ О НАЧАЛЕ ВЫПОЛНЕНИЯ КОМПЛЕКСНЫХ</w:t>
            </w:r>
            <w:r w:rsidR="00931FF9" w:rsidRPr="00D055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D055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КАДАСТРОВЫХ РАБОТ</w:t>
            </w:r>
          </w:p>
        </w:tc>
      </w:tr>
      <w:tr w:rsidR="0060316D" w:rsidRPr="0060316D" w:rsidTr="00931FF9">
        <w:trPr>
          <w:tblCellSpacing w:w="15" w:type="dxa"/>
        </w:trPr>
        <w:tc>
          <w:tcPr>
            <w:tcW w:w="100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10421" w:rsidRPr="0060316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</w:t>
            </w:r>
            <w:r w:rsidR="00A10421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 кадастров</w:t>
            </w:r>
            <w:r w:rsidR="00B54624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A10421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B54624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10421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10421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2449E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3:39:3</w:t>
            </w:r>
            <w:r w:rsidR="0060316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</w:t>
            </w:r>
            <w:r w:rsidR="0062449E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01, 43:39:36050</w:t>
            </w:r>
            <w:r w:rsidR="0060316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D2870" w:rsidRPr="0060316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 w:rsidR="00931FF9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Кировская область</w:t>
            </w: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870" w:rsidRPr="0060316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AA6FAF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Яранский</w:t>
            </w:r>
            <w:r w:rsidR="001E7069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р-он</w:t>
            </w: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870" w:rsidRPr="0060316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r w:rsidR="0062449E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с. </w:t>
            </w:r>
            <w:proofErr w:type="spellStart"/>
            <w:r w:rsidR="0062449E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Салобеляк</w:t>
            </w:r>
            <w:proofErr w:type="spellEnd"/>
          </w:p>
          <w:p w:rsidR="004D2870" w:rsidRPr="0060316D" w:rsidRDefault="006E4C3C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D2870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кадастрового квартала (нескольких смежных кадастровых кварталов):</w:t>
            </w:r>
            <w:r w:rsidR="00162847" w:rsidRPr="0060316D">
              <w:t xml:space="preserve"> </w:t>
            </w:r>
            <w:r w:rsidR="00A10421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кварталов  </w:t>
            </w:r>
            <w:r w:rsidR="0060316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43:39:360501, 43:39:360503</w:t>
            </w:r>
            <w:r w:rsidR="0060316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2870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исполнения государственн</w:t>
            </w:r>
            <w:r w:rsidR="00A95E41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4D2870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</w:t>
            </w:r>
            <w:r w:rsidR="00A95E41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4D2870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контракт</w:t>
            </w:r>
            <w:r w:rsidR="00A95E41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4D2870" w:rsidRPr="0060316D" w:rsidRDefault="00A95E41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16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0340200003322004957-01</w:t>
            </w:r>
            <w:r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</w:t>
            </w:r>
            <w:r w:rsidR="004D2870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0316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</w:t>
            </w:r>
            <w:r w:rsidR="004D2870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" </w:t>
            </w:r>
            <w:r w:rsidR="0060316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мая</w:t>
            </w:r>
            <w:r w:rsidR="004D2870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A656AA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</w:t>
            </w:r>
            <w:r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162847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</w:t>
            </w:r>
            <w:r w:rsidR="00162847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D2870" w:rsidRPr="0060316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</w:t>
            </w:r>
            <w:r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"</w:t>
            </w:r>
            <w:r w:rsidR="0060316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</w:t>
            </w:r>
            <w:r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" </w:t>
            </w:r>
            <w:r w:rsidR="0060316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</w:t>
            </w:r>
            <w:r w:rsidR="004A3A6C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</w:t>
            </w:r>
            <w:r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6B6C7E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="00A656AA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A95E41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"</w:t>
            </w:r>
            <w:r w:rsidR="00A656AA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</w:t>
            </w:r>
            <w:r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" </w:t>
            </w:r>
            <w:r w:rsidR="006B6C7E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декабря 20</w:t>
            </w:r>
            <w:r w:rsidR="00A656AA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A95E41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6B6C7E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D2870" w:rsidRPr="0060316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выполняться комплексные кадастровые работы.</w:t>
            </w:r>
          </w:p>
          <w:p w:rsidR="004D2870" w:rsidRPr="0060316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 комплексных кадастровых работ является:</w:t>
            </w:r>
          </w:p>
          <w:p w:rsidR="004D2870" w:rsidRPr="0060316D" w:rsidRDefault="006E4C3C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Управление по делам муниципальной собственности а</w:t>
            </w:r>
            <w:r w:rsidR="00A656AA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дминистраци</w:t>
            </w:r>
            <w:r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</w:t>
            </w:r>
            <w:r w:rsidR="00A656AA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852F8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Яранского</w:t>
            </w:r>
            <w:r w:rsidR="00A656AA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муниципального района Кировской области</w:t>
            </w:r>
          </w:p>
          <w:p w:rsidR="004D2870" w:rsidRPr="0060316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852F8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612260</w:t>
            </w:r>
            <w:r w:rsidR="00A656AA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Киро</w:t>
            </w:r>
            <w:r w:rsidR="00852F8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вская область, г. Яранск</w:t>
            </w:r>
            <w:r w:rsidR="00A656AA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ул. </w:t>
            </w:r>
            <w:r w:rsidR="00852F8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Кирова</w:t>
            </w:r>
            <w:r w:rsidR="00A656AA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д. </w:t>
            </w:r>
            <w:r w:rsidR="00852F8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</w:p>
          <w:p w:rsidR="00A10421" w:rsidRPr="0060316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4A3A6C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yar</w:t>
            </w:r>
            <w:proofErr w:type="spellEnd"/>
            <w:r w:rsidR="004A3A6C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4A3A6C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ums</w:t>
            </w:r>
            <w:r w:rsidR="004A3A6C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@</w:t>
            </w:r>
            <w:r w:rsidR="004A3A6C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mail</w:t>
            </w:r>
            <w:r w:rsidR="004A3A6C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852F8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852F8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контактного телефона </w:t>
            </w:r>
            <w:r w:rsidR="00C74418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A3A6C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(83367)2-22-73</w:t>
            </w:r>
            <w:r w:rsidR="006B6C7E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62449E" w:rsidRPr="0060316D" w:rsidRDefault="0062449E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870" w:rsidRPr="0060316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Исполнителем комплексных кадастровых работ является кадастровый инженер </w:t>
            </w:r>
          </w:p>
          <w:p w:rsidR="004D2870" w:rsidRPr="0060316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spellStart"/>
            <w:r w:rsidR="00852F8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Тавлуй</w:t>
            </w:r>
            <w:proofErr w:type="spellEnd"/>
            <w:r w:rsidR="00852F8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Сергей Леонидович</w:t>
            </w:r>
          </w:p>
          <w:p w:rsidR="004D2870" w:rsidRPr="0060316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8859FB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610000, Кировская обл., г. Киров, ул</w:t>
            </w:r>
            <w:r w:rsidR="0060316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Преображенская</w:t>
            </w:r>
            <w:proofErr w:type="gramStart"/>
            <w:r w:rsidR="0060316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="0060316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д. 9, оф. 301</w:t>
            </w:r>
          </w:p>
          <w:p w:rsidR="004D2870" w:rsidRPr="0060316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8859FB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ckn</w:t>
            </w:r>
            <w:proofErr w:type="spellEnd"/>
            <w:r w:rsidR="008859FB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43@</w:t>
            </w:r>
            <w:r w:rsidR="008859FB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mail</w:t>
            </w:r>
            <w:r w:rsidR="008859FB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8859FB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8859FB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  <w:r w:rsidR="006B4C91"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BA3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+7(922)-995-22-68</w:t>
            </w:r>
            <w:r w:rsidR="008859FB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8(8332)25-60-60</w:t>
            </w:r>
          </w:p>
          <w:p w:rsidR="004D2870" w:rsidRPr="0060316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аттестат:</w:t>
            </w:r>
          </w:p>
          <w:p w:rsidR="004D2870" w:rsidRPr="00D0558B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="00852F8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43-14</w:t>
            </w:r>
            <w:r w:rsidR="006B6C7E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852F8D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345</w:t>
            </w: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выдачи </w:t>
            </w:r>
            <w:r w:rsidR="00611F7F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06.03.2014</w:t>
            </w:r>
            <w:r w:rsidR="006B6C7E" w:rsidRPr="00603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D2870" w:rsidRPr="00D0558B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  <w:r w:rsidR="00D74957" w:rsidRPr="00D0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5267F" w:rsidRPr="00D055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Саморегулируемая организации «Балтийское объединение кадастровых </w:t>
            </w:r>
            <w:proofErr w:type="spellStart"/>
            <w:r w:rsidR="0015267F" w:rsidRPr="00D055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иженеров</w:t>
            </w:r>
            <w:proofErr w:type="spellEnd"/>
            <w:r w:rsidR="0015267F" w:rsidRPr="00D055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4D2870" w:rsidRPr="00D0558B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с которым заключен государственный</w:t>
            </w:r>
          </w:p>
          <w:p w:rsidR="004D2870" w:rsidRPr="00D0558B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(муниципальный) контракт и работниками которого являются кадастровые</w:t>
            </w:r>
          </w:p>
          <w:p w:rsidR="004D2870" w:rsidRPr="00D0558B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</w:t>
            </w:r>
            <w:r w:rsidR="00D74957" w:rsidRPr="00D0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74957" w:rsidRPr="00D055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ООО «</w:t>
            </w:r>
            <w:r w:rsidR="00852F8D" w:rsidRPr="00D055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Центр кадастра недвижимости</w:t>
            </w:r>
            <w:r w:rsidR="00D74957" w:rsidRPr="00D055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A10421" w:rsidRPr="00D0558B" w:rsidRDefault="004D2870" w:rsidP="0063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комплексных кадастровых работ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2185"/>
              <w:gridCol w:w="3503"/>
              <w:gridCol w:w="278"/>
              <w:gridCol w:w="3448"/>
            </w:tblGrid>
            <w:tr w:rsidR="0060316D" w:rsidRPr="0060316D" w:rsidTr="004C511C">
              <w:tc>
                <w:tcPr>
                  <w:tcW w:w="581" w:type="dxa"/>
                </w:tcPr>
                <w:p w:rsidR="00E4021F" w:rsidRPr="00D0558B" w:rsidRDefault="00E4021F" w:rsidP="00E4021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85" w:type="dxa"/>
                  <w:vAlign w:val="center"/>
                </w:tcPr>
                <w:p w:rsidR="00E4021F" w:rsidRPr="00D0558B" w:rsidRDefault="00E4021F" w:rsidP="00D128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выполнения</w:t>
                  </w:r>
                </w:p>
                <w:p w:rsidR="00E4021F" w:rsidRPr="00D0558B" w:rsidRDefault="00E4021F" w:rsidP="00E4021F">
                  <w:pPr>
                    <w:tabs>
                      <w:tab w:val="left" w:pos="45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</w:t>
                  </w:r>
                </w:p>
              </w:tc>
              <w:tc>
                <w:tcPr>
                  <w:tcW w:w="3503" w:type="dxa"/>
                  <w:vAlign w:val="center"/>
                </w:tcPr>
                <w:p w:rsidR="00E4021F" w:rsidRPr="00D0558B" w:rsidRDefault="00E4021F" w:rsidP="00E4021F">
                  <w:pPr>
                    <w:tabs>
                      <w:tab w:val="left" w:pos="45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3726" w:type="dxa"/>
                  <w:gridSpan w:val="2"/>
                  <w:vAlign w:val="center"/>
                </w:tcPr>
                <w:p w:rsidR="00E4021F" w:rsidRPr="00D0558B" w:rsidRDefault="00E4021F" w:rsidP="00E4021F">
                  <w:pPr>
                    <w:tabs>
                      <w:tab w:val="left" w:pos="45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60316D" w:rsidRPr="0060316D" w:rsidTr="004C511C">
              <w:tc>
                <w:tcPr>
                  <w:tcW w:w="581" w:type="dxa"/>
                </w:tcPr>
                <w:p w:rsidR="00E4021F" w:rsidRPr="00D0558B" w:rsidRDefault="00E4021F" w:rsidP="00E4021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414" w:type="dxa"/>
                  <w:gridSpan w:val="4"/>
                  <w:vAlign w:val="center"/>
                </w:tcPr>
                <w:p w:rsidR="00E4021F" w:rsidRPr="00D0558B" w:rsidRDefault="00E4021F" w:rsidP="00E4021F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Подготовительный этап</w:t>
                  </w:r>
                </w:p>
              </w:tc>
            </w:tr>
            <w:tr w:rsidR="0060316D" w:rsidRPr="0060316D" w:rsidTr="004C511C">
              <w:tc>
                <w:tcPr>
                  <w:tcW w:w="581" w:type="dxa"/>
                </w:tcPr>
                <w:p w:rsidR="00E4021F" w:rsidRPr="00D0558B" w:rsidRDefault="00E4021F" w:rsidP="005A45A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0558B">
                    <w:rPr>
                      <w:rFonts w:ascii="Times New Roman" w:hAnsi="Times New Roman" w:cs="Times New Roman"/>
                      <w:b/>
                    </w:rPr>
                    <w:t>1.1</w:t>
                  </w:r>
                </w:p>
              </w:tc>
              <w:tc>
                <w:tcPr>
                  <w:tcW w:w="2185" w:type="dxa"/>
                </w:tcPr>
                <w:p w:rsidR="00E4021F" w:rsidRPr="00D0558B" w:rsidRDefault="00E4021F" w:rsidP="005A45AD">
                  <w:pPr>
                    <w:rPr>
                      <w:rFonts w:ascii="Times New Roman" w:hAnsi="Times New Roman" w:cs="Times New Roman"/>
                    </w:rPr>
                  </w:pPr>
                  <w:r w:rsidRPr="00D0558B">
                    <w:rPr>
                      <w:rFonts w:ascii="Times New Roman" w:hAnsi="Times New Roman" w:cs="Times New Roman"/>
                    </w:rPr>
                    <w:t>в течение 10 (десяти) рабочих дней с момента заключения контракта</w:t>
                  </w:r>
                </w:p>
              </w:tc>
              <w:tc>
                <w:tcPr>
                  <w:tcW w:w="3781" w:type="dxa"/>
                  <w:gridSpan w:val="2"/>
                </w:tcPr>
                <w:p w:rsidR="00E4021F" w:rsidRPr="00D0558B" w:rsidRDefault="00E4021F" w:rsidP="005A45AD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1. Направление извещения о начале выполнения комплексных кадастровых работ (Заказчик, Исполнитель);</w:t>
                  </w:r>
                </w:p>
                <w:p w:rsidR="00E4021F" w:rsidRPr="00D0558B" w:rsidRDefault="00E4021F" w:rsidP="005A45AD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 xml:space="preserve">2. </w:t>
                  </w:r>
                  <w:r w:rsidR="00D1283D" w:rsidRPr="00D0558B">
                    <w:rPr>
                      <w:sz w:val="22"/>
                      <w:szCs w:val="22"/>
                    </w:rPr>
                    <w:t>С</w:t>
                  </w:r>
                  <w:r w:rsidRPr="00D0558B">
                    <w:rPr>
                      <w:sz w:val="22"/>
                      <w:szCs w:val="22"/>
                    </w:rPr>
                    <w:t>бор</w:t>
                  </w:r>
                  <w:r w:rsidR="00D1283D" w:rsidRPr="00D0558B">
                    <w:rPr>
                      <w:sz w:val="22"/>
                      <w:szCs w:val="22"/>
                    </w:rPr>
                    <w:t xml:space="preserve"> и анализ</w:t>
                  </w:r>
                  <w:r w:rsidRPr="00D0558B">
                    <w:rPr>
                      <w:sz w:val="22"/>
                      <w:szCs w:val="22"/>
                    </w:rPr>
                    <w:t xml:space="preserve"> документов, содержащих необходимые для выполнения комплексных кадастровых работ исходные данные</w:t>
                  </w:r>
                </w:p>
              </w:tc>
              <w:tc>
                <w:tcPr>
                  <w:tcW w:w="3448" w:type="dxa"/>
                  <w:vMerge w:val="restart"/>
                </w:tcPr>
                <w:p w:rsidR="00E4021F" w:rsidRPr="00D0558B" w:rsidRDefault="00CF41E0" w:rsidP="005A45AD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 xml:space="preserve">1. </w:t>
                  </w:r>
                  <w:r w:rsidR="00E4021F" w:rsidRPr="00D0558B">
                    <w:rPr>
                      <w:sz w:val="22"/>
                      <w:szCs w:val="22"/>
                    </w:rPr>
                    <w:t>Копии документов, подтверждающие получение исполнителем исходных картографических и геодезических данных;</w:t>
                  </w:r>
                </w:p>
                <w:p w:rsidR="00E4021F" w:rsidRPr="00D0558B" w:rsidRDefault="00CF41E0" w:rsidP="005A45AD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2. Сведения, подтверждающи</w:t>
                  </w:r>
                  <w:r w:rsidR="00E4021F" w:rsidRPr="00D0558B">
                    <w:rPr>
                      <w:sz w:val="22"/>
                      <w:szCs w:val="22"/>
                    </w:rPr>
                    <w:t>е наличие необходимых документов, указанных в части 6 статьи 42.1 Федерального закона № 221-ФЗ, для проведения работ;</w:t>
                  </w:r>
                </w:p>
                <w:p w:rsidR="00E4021F" w:rsidRPr="00D0558B" w:rsidRDefault="00CF41E0" w:rsidP="005A45AD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 xml:space="preserve">3. </w:t>
                  </w:r>
                  <w:r w:rsidR="005A45AD" w:rsidRPr="00D0558B">
                    <w:rPr>
                      <w:sz w:val="22"/>
                      <w:szCs w:val="22"/>
                    </w:rPr>
                    <w:t>Сведения об</w:t>
                  </w:r>
                  <w:r w:rsidR="00E4021F" w:rsidRPr="00D0558B">
                    <w:rPr>
                      <w:sz w:val="22"/>
                      <w:szCs w:val="22"/>
                    </w:rPr>
                    <w:t xml:space="preserve"> уведомлени</w:t>
                  </w:r>
                  <w:r w:rsidR="005A45AD" w:rsidRPr="00D0558B">
                    <w:rPr>
                      <w:sz w:val="22"/>
                      <w:szCs w:val="22"/>
                    </w:rPr>
                    <w:t>и</w:t>
                  </w:r>
                  <w:r w:rsidR="00E4021F" w:rsidRPr="00D0558B">
                    <w:rPr>
                      <w:sz w:val="22"/>
                      <w:szCs w:val="22"/>
                    </w:rPr>
                    <w:t xml:space="preserve"> правообладателей объектов недвижимости, являющихся в соответствии с частью 1 статьи 42.1 Федерального закона № 221-ФЗ объектами комплексных кадастровых работ и иных заинтересованных лиц;</w:t>
                  </w:r>
                </w:p>
                <w:p w:rsidR="00E4021F" w:rsidRPr="00D0558B" w:rsidRDefault="00CF41E0" w:rsidP="005A45AD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 xml:space="preserve">4. </w:t>
                  </w:r>
                  <w:r w:rsidR="005A45AD" w:rsidRPr="00D0558B">
                    <w:rPr>
                      <w:sz w:val="22"/>
                      <w:szCs w:val="22"/>
                    </w:rPr>
                    <w:t>Информацию о</w:t>
                  </w:r>
                  <w:r w:rsidR="00E4021F" w:rsidRPr="00D0558B">
                    <w:rPr>
                      <w:sz w:val="22"/>
                      <w:szCs w:val="22"/>
                    </w:rPr>
                    <w:t xml:space="preserve"> внесении в ЕГРН сведений о ранее учтенных земельных участках в </w:t>
                  </w:r>
                  <w:r w:rsidR="00E4021F" w:rsidRPr="00D0558B">
                    <w:rPr>
                      <w:sz w:val="22"/>
                      <w:szCs w:val="22"/>
                    </w:rPr>
                    <w:lastRenderedPageBreak/>
                    <w:t>соответствии с частями 4, 4.1 статьи 42.6 Федерального закона № 221-ФЗ.</w:t>
                  </w:r>
                </w:p>
              </w:tc>
            </w:tr>
            <w:tr w:rsidR="0060316D" w:rsidRPr="0060316D" w:rsidTr="004C511C">
              <w:tc>
                <w:tcPr>
                  <w:tcW w:w="581" w:type="dxa"/>
                </w:tcPr>
                <w:p w:rsidR="00E4021F" w:rsidRPr="00D0558B" w:rsidRDefault="00E4021F" w:rsidP="005A45A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0558B">
                    <w:rPr>
                      <w:rFonts w:ascii="Times New Roman" w:hAnsi="Times New Roman" w:cs="Times New Roman"/>
                      <w:b/>
                    </w:rPr>
                    <w:t>1.2</w:t>
                  </w:r>
                </w:p>
              </w:tc>
              <w:tc>
                <w:tcPr>
                  <w:tcW w:w="2185" w:type="dxa"/>
                </w:tcPr>
                <w:p w:rsidR="00E4021F" w:rsidRPr="00D0558B" w:rsidRDefault="00E4021F" w:rsidP="005A45AD">
                  <w:pPr>
                    <w:rPr>
                      <w:rFonts w:ascii="Times New Roman" w:hAnsi="Times New Roman" w:cs="Times New Roman"/>
                    </w:rPr>
                  </w:pPr>
                  <w:r w:rsidRPr="00D0558B">
                    <w:rPr>
                      <w:rFonts w:ascii="Times New Roman" w:hAnsi="Times New Roman" w:cs="Times New Roman"/>
                      <w:shd w:val="clear" w:color="auto" w:fill="FFFFFF"/>
                    </w:rPr>
                    <w:t>в течение 20 (двадцати) рабочих дней со дня заключения контракта</w:t>
                  </w:r>
                </w:p>
              </w:tc>
              <w:tc>
                <w:tcPr>
                  <w:tcW w:w="3781" w:type="dxa"/>
                  <w:gridSpan w:val="2"/>
                </w:tcPr>
                <w:p w:rsidR="00E4021F" w:rsidRPr="00D0558B" w:rsidRDefault="00E4021F" w:rsidP="005A45AD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1. О</w:t>
                  </w:r>
                  <w:r w:rsidR="00560BFB" w:rsidRPr="00D0558B">
                    <w:rPr>
                      <w:sz w:val="22"/>
                      <w:szCs w:val="22"/>
                    </w:rPr>
                    <w:t>пределение местоположения, о</w:t>
                  </w:r>
                  <w:r w:rsidRPr="00D0558B">
                    <w:rPr>
                      <w:sz w:val="22"/>
                      <w:szCs w:val="22"/>
                    </w:rPr>
                    <w:t xml:space="preserve">бследование </w:t>
                  </w:r>
                  <w:r w:rsidR="005A45AD" w:rsidRPr="00D0558B">
                    <w:rPr>
                      <w:sz w:val="22"/>
                      <w:szCs w:val="22"/>
                    </w:rPr>
                    <w:t>территории</w:t>
                  </w:r>
                  <w:r w:rsidR="00D1283D" w:rsidRPr="00D0558B">
                    <w:rPr>
                      <w:sz w:val="22"/>
                      <w:szCs w:val="22"/>
                    </w:rPr>
                    <w:t xml:space="preserve"> </w:t>
                  </w:r>
                  <w:r w:rsidRPr="00D0558B">
                    <w:rPr>
                      <w:sz w:val="22"/>
                      <w:szCs w:val="22"/>
                    </w:rPr>
                    <w:t>комплексных кадастровых работ;</w:t>
                  </w:r>
                </w:p>
                <w:p w:rsidR="00E4021F" w:rsidRPr="00D0558B" w:rsidRDefault="00E4021F" w:rsidP="005A45AD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2. Заказчик осуществляет формирование согласительной комиссии</w:t>
                  </w:r>
                </w:p>
              </w:tc>
              <w:tc>
                <w:tcPr>
                  <w:tcW w:w="3448" w:type="dxa"/>
                  <w:vMerge/>
                </w:tcPr>
                <w:p w:rsidR="00E4021F" w:rsidRPr="00D0558B" w:rsidRDefault="00E4021F" w:rsidP="005A45AD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316D" w:rsidRPr="0060316D" w:rsidTr="004C511C">
              <w:tc>
                <w:tcPr>
                  <w:tcW w:w="581" w:type="dxa"/>
                </w:tcPr>
                <w:p w:rsidR="00E4021F" w:rsidRPr="00D0558B" w:rsidRDefault="00E4021F" w:rsidP="005A45A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0558B">
                    <w:rPr>
                      <w:rFonts w:ascii="Times New Roman" w:hAnsi="Times New Roman" w:cs="Times New Roman"/>
                      <w:b/>
                    </w:rPr>
                    <w:t>1.3</w:t>
                  </w:r>
                </w:p>
              </w:tc>
              <w:tc>
                <w:tcPr>
                  <w:tcW w:w="2185" w:type="dxa"/>
                </w:tcPr>
                <w:p w:rsidR="00E4021F" w:rsidRPr="00D0558B" w:rsidRDefault="00E4021F" w:rsidP="005A45AD">
                  <w:pPr>
                    <w:rPr>
                      <w:rFonts w:ascii="Times New Roman" w:hAnsi="Times New Roman" w:cs="Times New Roman"/>
                    </w:rPr>
                  </w:pPr>
                  <w:r w:rsidRPr="00D0558B">
                    <w:rPr>
                      <w:rFonts w:ascii="Times New Roman" w:hAnsi="Times New Roman" w:cs="Times New Roman"/>
                      <w:shd w:val="clear" w:color="auto" w:fill="FFFFFF"/>
                    </w:rPr>
                    <w:t>в течение 30 (тридцати) рабочих дней со дня опубликования извещения</w:t>
                  </w:r>
                </w:p>
              </w:tc>
              <w:tc>
                <w:tcPr>
                  <w:tcW w:w="3781" w:type="dxa"/>
                  <w:gridSpan w:val="2"/>
                </w:tcPr>
                <w:p w:rsidR="00E4021F" w:rsidRPr="00D0558B" w:rsidRDefault="00E4021F" w:rsidP="005A45AD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1. 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      </w:r>
                </w:p>
                <w:p w:rsidR="00E4021F" w:rsidRPr="00D0558B" w:rsidRDefault="00E4021F" w:rsidP="005A45AD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 xml:space="preserve">2. </w:t>
                  </w:r>
                  <w:r w:rsidR="00CF41E0" w:rsidRPr="00D0558B">
                    <w:rPr>
                      <w:sz w:val="22"/>
                      <w:szCs w:val="22"/>
                    </w:rPr>
                    <w:t xml:space="preserve">Предоставление заявлений о </w:t>
                  </w:r>
                  <w:r w:rsidR="00CF41E0" w:rsidRPr="00D0558B">
                    <w:rPr>
                      <w:sz w:val="22"/>
                      <w:szCs w:val="22"/>
                    </w:rPr>
                    <w:lastRenderedPageBreak/>
                    <w:t xml:space="preserve">внесении в ЕГРН сведений </w:t>
                  </w:r>
                  <w:r w:rsidRPr="00D0558B">
                    <w:rPr>
                      <w:sz w:val="22"/>
                      <w:szCs w:val="22"/>
                    </w:rPr>
                    <w:t xml:space="preserve">об адресах правообладателей и заявлений о внесении </w:t>
                  </w:r>
                  <w:r w:rsidR="00CF41E0" w:rsidRPr="00D0558B">
                    <w:rPr>
                      <w:sz w:val="22"/>
                      <w:szCs w:val="22"/>
                    </w:rPr>
                    <w:t xml:space="preserve">в ЕГРН </w:t>
                  </w:r>
                  <w:r w:rsidRPr="00D0558B">
                    <w:rPr>
                      <w:sz w:val="22"/>
                      <w:szCs w:val="22"/>
                    </w:rPr>
                    <w:t>сведений о ранее учтенных объектах недвижимости</w:t>
                  </w:r>
                  <w:r w:rsidR="00CF41E0" w:rsidRPr="00D0558B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48" w:type="dxa"/>
                  <w:vMerge/>
                </w:tcPr>
                <w:p w:rsidR="00E4021F" w:rsidRPr="00D0558B" w:rsidRDefault="00E4021F" w:rsidP="005A45AD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316D" w:rsidRPr="0060316D" w:rsidTr="004C511C">
              <w:tc>
                <w:tcPr>
                  <w:tcW w:w="581" w:type="dxa"/>
                </w:tcPr>
                <w:p w:rsidR="005A45AD" w:rsidRPr="00D0558B" w:rsidRDefault="005A45AD" w:rsidP="00DF42A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9414" w:type="dxa"/>
                  <w:gridSpan w:val="4"/>
                  <w:vAlign w:val="center"/>
                </w:tcPr>
                <w:p w:rsidR="005A45AD" w:rsidRPr="00D0558B" w:rsidRDefault="005A45AD" w:rsidP="00DF42AD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Этап 1</w:t>
                  </w:r>
                </w:p>
              </w:tc>
            </w:tr>
            <w:tr w:rsidR="0060316D" w:rsidRPr="0060316D" w:rsidTr="004C511C">
              <w:tc>
                <w:tcPr>
                  <w:tcW w:w="581" w:type="dxa"/>
                </w:tcPr>
                <w:p w:rsidR="00E4021F" w:rsidRPr="00D0558B" w:rsidRDefault="00E4021F" w:rsidP="006B4C9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85" w:type="dxa"/>
                </w:tcPr>
                <w:p w:rsidR="00E4021F" w:rsidRPr="00D0558B" w:rsidRDefault="00E4021F" w:rsidP="006B4C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1" w:type="dxa"/>
                  <w:gridSpan w:val="2"/>
                </w:tcPr>
                <w:p w:rsidR="005A45AD" w:rsidRPr="00D0558B" w:rsidRDefault="005A45AD" w:rsidP="007172FB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 xml:space="preserve">1. </w:t>
                  </w:r>
                  <w:r w:rsidR="00503F3C" w:rsidRPr="00D0558B">
                    <w:rPr>
                      <w:sz w:val="22"/>
                      <w:szCs w:val="22"/>
                    </w:rPr>
                    <w:t>Обследование и определение местоположения объектов недвижимости, осуществление о</w:t>
                  </w:r>
                  <w:r w:rsidRPr="00D0558B">
                    <w:rPr>
                      <w:sz w:val="22"/>
                      <w:szCs w:val="22"/>
                    </w:rPr>
                    <w:t>пределени</w:t>
                  </w:r>
                  <w:r w:rsidR="007172FB" w:rsidRPr="00D0558B">
                    <w:rPr>
                      <w:sz w:val="22"/>
                      <w:szCs w:val="22"/>
                    </w:rPr>
                    <w:t>я</w:t>
                  </w:r>
                  <w:r w:rsidRPr="00D0558B">
                    <w:rPr>
                      <w:sz w:val="22"/>
                      <w:szCs w:val="22"/>
                    </w:rPr>
                    <w:t xml:space="preserve"> координат характерных точек границ (контуров) объектов недвижимости;</w:t>
                  </w:r>
                </w:p>
                <w:p w:rsidR="005A45AD" w:rsidRPr="00D0558B" w:rsidRDefault="005A45AD" w:rsidP="007172FB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2. 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      </w:r>
                </w:p>
                <w:p w:rsidR="005A45AD" w:rsidRPr="00D0558B" w:rsidRDefault="005A45AD" w:rsidP="007172FB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 xml:space="preserve">3. </w:t>
                  </w:r>
                  <w:r w:rsidR="00EA3F67" w:rsidRPr="00D0558B">
                    <w:rPr>
                      <w:sz w:val="22"/>
                      <w:szCs w:val="22"/>
                    </w:rPr>
                    <w:t>Разработка</w:t>
                  </w:r>
                  <w:r w:rsidRPr="00D0558B">
                    <w:rPr>
                      <w:sz w:val="22"/>
                      <w:szCs w:val="22"/>
                    </w:rPr>
                    <w:t xml:space="preserve"> проектов карт-планов территории;</w:t>
                  </w:r>
                </w:p>
                <w:p w:rsidR="00E4021F" w:rsidRPr="00D0558B" w:rsidRDefault="005A45AD" w:rsidP="007172FB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4. Проверка карт-планов территории</w:t>
                  </w:r>
                  <w:r w:rsidR="007172FB" w:rsidRPr="00D0558B">
                    <w:rPr>
                      <w:sz w:val="22"/>
                      <w:szCs w:val="22"/>
                    </w:rPr>
                    <w:t xml:space="preserve"> на соответствие сведениям ЕГРН</w:t>
                  </w:r>
                </w:p>
              </w:tc>
              <w:tc>
                <w:tcPr>
                  <w:tcW w:w="3448" w:type="dxa"/>
                </w:tcPr>
                <w:p w:rsidR="00E4021F" w:rsidRPr="00D0558B" w:rsidRDefault="005A45AD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58B">
                    <w:rPr>
                      <w:rFonts w:ascii="Times New Roman" w:hAnsi="Times New Roman" w:cs="Times New Roman"/>
                      <w:shd w:val="clear" w:color="auto" w:fill="FFFFFF"/>
                    </w:rPr>
                    <w:t>Проект карты-плана территории</w:t>
                  </w:r>
                </w:p>
              </w:tc>
            </w:tr>
            <w:tr w:rsidR="0060316D" w:rsidRPr="0060316D" w:rsidTr="004C511C">
              <w:tc>
                <w:tcPr>
                  <w:tcW w:w="581" w:type="dxa"/>
                </w:tcPr>
                <w:p w:rsidR="007172FB" w:rsidRPr="00D0558B" w:rsidRDefault="007172FB" w:rsidP="00DF42A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414" w:type="dxa"/>
                  <w:gridSpan w:val="4"/>
                  <w:vAlign w:val="center"/>
                </w:tcPr>
                <w:p w:rsidR="007172FB" w:rsidRPr="00D0558B" w:rsidRDefault="007172FB" w:rsidP="007172FB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Этап 2</w:t>
                  </w:r>
                </w:p>
              </w:tc>
            </w:tr>
            <w:tr w:rsidR="0060316D" w:rsidRPr="0060316D" w:rsidTr="004C511C">
              <w:tc>
                <w:tcPr>
                  <w:tcW w:w="581" w:type="dxa"/>
                  <w:vAlign w:val="center"/>
                </w:tcPr>
                <w:p w:rsidR="008C6BF2" w:rsidRPr="00D0558B" w:rsidRDefault="008C6BF2" w:rsidP="004C511C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0558B">
                    <w:rPr>
                      <w:b/>
                      <w:bCs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2185" w:type="dxa"/>
                  <w:vAlign w:val="center"/>
                </w:tcPr>
                <w:p w:rsidR="008C6BF2" w:rsidRPr="00D0558B" w:rsidRDefault="008C6B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1" w:type="dxa"/>
                  <w:gridSpan w:val="2"/>
                  <w:vAlign w:val="center"/>
                </w:tcPr>
                <w:p w:rsidR="008C6BF2" w:rsidRPr="00D0558B" w:rsidRDefault="008C6BF2" w:rsidP="00EC1431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1. Направление проектов карт-планов территории согласительной комиссии;</w:t>
                  </w:r>
                </w:p>
                <w:p w:rsidR="008C6BF2" w:rsidRPr="00D0558B" w:rsidRDefault="008C6BF2" w:rsidP="00EC1431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2. Направление извещения о проведении заседания согласительной комиссии (Заказчик).</w:t>
                  </w:r>
                </w:p>
                <w:p w:rsidR="008C6BF2" w:rsidRPr="00D0558B" w:rsidRDefault="008C6BF2" w:rsidP="00EC1431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3. Проведение заседания согласительной комиссии (Заказчик)</w:t>
                  </w:r>
                </w:p>
              </w:tc>
              <w:tc>
                <w:tcPr>
                  <w:tcW w:w="3448" w:type="dxa"/>
                  <w:vMerge w:val="restart"/>
                </w:tcPr>
                <w:p w:rsidR="008C6BF2" w:rsidRPr="00D0558B" w:rsidRDefault="008C6BF2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lang w:eastAsia="ru-RU"/>
                    </w:rPr>
                    <w:t>Согласованная согласительной комиссией и утвержденная заказчиком Карта-план территории направляется в орган регистрации прав</w:t>
                  </w:r>
                </w:p>
              </w:tc>
            </w:tr>
            <w:tr w:rsidR="0060316D" w:rsidRPr="0060316D" w:rsidTr="00EC1431">
              <w:tc>
                <w:tcPr>
                  <w:tcW w:w="581" w:type="dxa"/>
                  <w:vAlign w:val="center"/>
                </w:tcPr>
                <w:p w:rsidR="008C6BF2" w:rsidRPr="00D0558B" w:rsidRDefault="008C6BF2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0558B">
                    <w:rPr>
                      <w:b/>
                      <w:bCs/>
                      <w:sz w:val="22"/>
                      <w:szCs w:val="22"/>
                    </w:rPr>
                    <w:t>3.2.</w:t>
                  </w:r>
                </w:p>
              </w:tc>
              <w:tc>
                <w:tcPr>
                  <w:tcW w:w="2185" w:type="dxa"/>
                </w:tcPr>
                <w:p w:rsidR="008C6BF2" w:rsidRPr="00D0558B" w:rsidRDefault="008C6BF2" w:rsidP="00EC1431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в течение 35 (тридцати пяти) календарных дней с первого заседания согласительной комиссии</w:t>
                  </w:r>
                </w:p>
              </w:tc>
              <w:tc>
                <w:tcPr>
                  <w:tcW w:w="3781" w:type="dxa"/>
                  <w:gridSpan w:val="2"/>
                  <w:vAlign w:val="center"/>
                </w:tcPr>
                <w:p w:rsidR="008C6BF2" w:rsidRPr="00D0558B" w:rsidRDefault="008C6BF2" w:rsidP="00AC4089">
                  <w:pPr>
                    <w:pStyle w:val="a3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Прием и рассмотрение возражений относительно местоположения границ земельных участков, а также согласия правообладателей земельных участков, предусмотренного частью 5 статьи 42.8 Федерального закона № 221-ФЗ (Заказчик).</w:t>
                  </w:r>
                </w:p>
              </w:tc>
              <w:tc>
                <w:tcPr>
                  <w:tcW w:w="3448" w:type="dxa"/>
                  <w:vMerge/>
                </w:tcPr>
                <w:p w:rsidR="008C6BF2" w:rsidRPr="00D0558B" w:rsidRDefault="008C6BF2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316D" w:rsidRPr="0060316D" w:rsidTr="00EC1431">
              <w:tc>
                <w:tcPr>
                  <w:tcW w:w="581" w:type="dxa"/>
                  <w:vAlign w:val="center"/>
                </w:tcPr>
                <w:p w:rsidR="008C6BF2" w:rsidRPr="00D0558B" w:rsidRDefault="008C6BF2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0558B">
                    <w:rPr>
                      <w:b/>
                      <w:bCs/>
                      <w:sz w:val="22"/>
                      <w:szCs w:val="22"/>
                    </w:rPr>
                    <w:t>3.3.</w:t>
                  </w:r>
                </w:p>
              </w:tc>
              <w:tc>
                <w:tcPr>
                  <w:tcW w:w="2185" w:type="dxa"/>
                </w:tcPr>
                <w:p w:rsidR="008C6BF2" w:rsidRPr="00D0558B" w:rsidRDefault="008C6BF2" w:rsidP="00AF310C">
                  <w:pPr>
                    <w:pStyle w:val="a3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 xml:space="preserve">в течение </w:t>
                  </w:r>
                  <w:r w:rsidR="00AF310C" w:rsidRPr="00D0558B">
                    <w:rPr>
                      <w:sz w:val="22"/>
                      <w:szCs w:val="22"/>
                    </w:rPr>
                    <w:t>20</w:t>
                  </w:r>
                  <w:r w:rsidRPr="00D0558B">
                    <w:rPr>
                      <w:sz w:val="22"/>
                      <w:szCs w:val="22"/>
                    </w:rPr>
                    <w:t xml:space="preserve"> (</w:t>
                  </w:r>
                  <w:r w:rsidR="00AF310C" w:rsidRPr="00D0558B">
                    <w:rPr>
                      <w:sz w:val="22"/>
                      <w:szCs w:val="22"/>
                    </w:rPr>
                    <w:t>двадцати</w:t>
                  </w:r>
                  <w:r w:rsidRPr="00D0558B">
                    <w:rPr>
                      <w:sz w:val="22"/>
                      <w:szCs w:val="22"/>
                    </w:rPr>
                    <w:t>) рабочих дней со дня истечения срока предоставления возражений</w:t>
                  </w:r>
                </w:p>
              </w:tc>
              <w:tc>
                <w:tcPr>
                  <w:tcW w:w="3781" w:type="dxa"/>
                  <w:gridSpan w:val="2"/>
                  <w:vAlign w:val="center"/>
                </w:tcPr>
                <w:p w:rsidR="008C6BF2" w:rsidRPr="00D0558B" w:rsidRDefault="008C6BF2">
                  <w:pPr>
                    <w:pStyle w:val="a3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Оформление карты-плана территории в окончательной редакции.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      </w:r>
                </w:p>
              </w:tc>
              <w:tc>
                <w:tcPr>
                  <w:tcW w:w="3448" w:type="dxa"/>
                  <w:vMerge/>
                </w:tcPr>
                <w:p w:rsidR="008C6BF2" w:rsidRPr="00D0558B" w:rsidRDefault="008C6BF2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316D" w:rsidRPr="0060316D" w:rsidTr="00EC1431">
              <w:tc>
                <w:tcPr>
                  <w:tcW w:w="581" w:type="dxa"/>
                  <w:vAlign w:val="center"/>
                </w:tcPr>
                <w:p w:rsidR="008C6BF2" w:rsidRPr="00D0558B" w:rsidRDefault="008C6BF2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0558B">
                    <w:rPr>
                      <w:b/>
                      <w:bCs/>
                      <w:sz w:val="22"/>
                      <w:szCs w:val="22"/>
                    </w:rPr>
                    <w:t>3.4.</w:t>
                  </w:r>
                </w:p>
              </w:tc>
              <w:tc>
                <w:tcPr>
                  <w:tcW w:w="2185" w:type="dxa"/>
                </w:tcPr>
                <w:p w:rsidR="008C6BF2" w:rsidRPr="00D0558B" w:rsidRDefault="008C6BF2" w:rsidP="00EC1431">
                  <w:pPr>
                    <w:pStyle w:val="a3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в течение 5 (пяти) рабочих дней</w:t>
                  </w:r>
                </w:p>
              </w:tc>
              <w:tc>
                <w:tcPr>
                  <w:tcW w:w="3781" w:type="dxa"/>
                  <w:gridSpan w:val="2"/>
                  <w:vAlign w:val="center"/>
                </w:tcPr>
                <w:p w:rsidR="008C6BF2" w:rsidRPr="00D0558B" w:rsidRDefault="008C6BF2">
                  <w:pPr>
                    <w:pStyle w:val="a3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</w:t>
                  </w:r>
                </w:p>
              </w:tc>
              <w:tc>
                <w:tcPr>
                  <w:tcW w:w="3448" w:type="dxa"/>
                  <w:vMerge/>
                </w:tcPr>
                <w:p w:rsidR="008C6BF2" w:rsidRPr="00D0558B" w:rsidRDefault="008C6BF2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316D" w:rsidRPr="0060316D" w:rsidTr="00EC1431">
              <w:tc>
                <w:tcPr>
                  <w:tcW w:w="581" w:type="dxa"/>
                  <w:vAlign w:val="center"/>
                </w:tcPr>
                <w:p w:rsidR="008C6BF2" w:rsidRPr="00D0558B" w:rsidRDefault="008C6BF2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0558B">
                    <w:rPr>
                      <w:b/>
                      <w:bCs/>
                      <w:sz w:val="22"/>
                      <w:szCs w:val="22"/>
                    </w:rPr>
                    <w:t>3.5.</w:t>
                  </w:r>
                </w:p>
              </w:tc>
              <w:tc>
                <w:tcPr>
                  <w:tcW w:w="2185" w:type="dxa"/>
                </w:tcPr>
                <w:p w:rsidR="008C6BF2" w:rsidRPr="00D0558B" w:rsidRDefault="008C6BF2" w:rsidP="00EC1431">
                  <w:pPr>
                    <w:pStyle w:val="a3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 xml:space="preserve">в течение 3 (трех) рабочих дней со дня </w:t>
                  </w:r>
                  <w:r w:rsidRPr="00D0558B">
                    <w:rPr>
                      <w:sz w:val="22"/>
                      <w:szCs w:val="22"/>
                    </w:rPr>
                    <w:lastRenderedPageBreak/>
                    <w:t>ее утверждения карты-плана территории</w:t>
                  </w:r>
                </w:p>
              </w:tc>
              <w:tc>
                <w:tcPr>
                  <w:tcW w:w="3781" w:type="dxa"/>
                  <w:gridSpan w:val="2"/>
                  <w:vAlign w:val="center"/>
                </w:tcPr>
                <w:p w:rsidR="008C6BF2" w:rsidRPr="00D0558B" w:rsidRDefault="008C6BF2" w:rsidP="008C6BF2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lastRenderedPageBreak/>
                    <w:t xml:space="preserve">Заказчик комплексных кадастровых работ направляет карту-план </w:t>
                  </w:r>
                  <w:r w:rsidRPr="00D0558B">
                    <w:rPr>
                      <w:sz w:val="22"/>
                      <w:szCs w:val="22"/>
                    </w:rPr>
                    <w:lastRenderedPageBreak/>
                    <w:t>территории в орган регистрации прав</w:t>
                  </w:r>
                </w:p>
              </w:tc>
              <w:tc>
                <w:tcPr>
                  <w:tcW w:w="3448" w:type="dxa"/>
                  <w:vMerge/>
                </w:tcPr>
                <w:p w:rsidR="008C6BF2" w:rsidRPr="00D0558B" w:rsidRDefault="008C6BF2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316D" w:rsidRPr="0060316D" w:rsidTr="00F03A50">
              <w:tc>
                <w:tcPr>
                  <w:tcW w:w="581" w:type="dxa"/>
                </w:tcPr>
                <w:p w:rsidR="008C6BF2" w:rsidRPr="00D0558B" w:rsidRDefault="008C6BF2" w:rsidP="00DF42A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9414" w:type="dxa"/>
                  <w:gridSpan w:val="4"/>
                  <w:vAlign w:val="center"/>
                </w:tcPr>
                <w:p w:rsidR="008C6BF2" w:rsidRPr="00D0558B" w:rsidRDefault="008C6BF2" w:rsidP="00DF42AD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Этап 3</w:t>
                  </w:r>
                </w:p>
              </w:tc>
            </w:tr>
            <w:tr w:rsidR="0060316D" w:rsidRPr="0060316D" w:rsidTr="008C6BF2">
              <w:tc>
                <w:tcPr>
                  <w:tcW w:w="581" w:type="dxa"/>
                </w:tcPr>
                <w:p w:rsidR="008C6BF2" w:rsidRPr="00D0558B" w:rsidRDefault="008C6BF2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</w:tcPr>
                <w:p w:rsidR="008C6BF2" w:rsidRPr="00D0558B" w:rsidRDefault="008C6BF2" w:rsidP="008C6BF2">
                  <w:pPr>
                    <w:pStyle w:val="a3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в течение 20 (двадцати) рабочих дней, но не позднее 10.12.2022</w:t>
                  </w:r>
                </w:p>
              </w:tc>
              <w:tc>
                <w:tcPr>
                  <w:tcW w:w="3781" w:type="dxa"/>
                  <w:gridSpan w:val="2"/>
                  <w:vAlign w:val="center"/>
                </w:tcPr>
                <w:p w:rsidR="008C6BF2" w:rsidRPr="00D0558B" w:rsidRDefault="008C6BF2" w:rsidP="008C6BF2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1. 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      </w:r>
                </w:p>
                <w:p w:rsidR="008C6BF2" w:rsidRPr="00D0558B" w:rsidRDefault="008C6BF2" w:rsidP="008C6BF2">
                  <w:pPr>
                    <w:pStyle w:val="a3"/>
                    <w:spacing w:before="0" w:before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      </w:r>
                </w:p>
              </w:tc>
              <w:tc>
                <w:tcPr>
                  <w:tcW w:w="3448" w:type="dxa"/>
                </w:tcPr>
                <w:p w:rsidR="008C6BF2" w:rsidRPr="00D0558B" w:rsidRDefault="008C6BF2" w:rsidP="008C6BF2">
                  <w:pPr>
                    <w:pStyle w:val="a3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Выписки ЕГРН, подтверждающие внесение сведений КПТ</w:t>
                  </w:r>
                </w:p>
              </w:tc>
            </w:tr>
            <w:tr w:rsidR="0060316D" w:rsidRPr="0060316D" w:rsidTr="00495443">
              <w:tc>
                <w:tcPr>
                  <w:tcW w:w="581" w:type="dxa"/>
                </w:tcPr>
                <w:p w:rsidR="008C6BF2" w:rsidRPr="00D0558B" w:rsidRDefault="008C6BF2" w:rsidP="00932C37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</w:t>
                  </w:r>
                </w:p>
              </w:tc>
              <w:tc>
                <w:tcPr>
                  <w:tcW w:w="9414" w:type="dxa"/>
                  <w:gridSpan w:val="4"/>
                </w:tcPr>
                <w:p w:rsidR="008C6BF2" w:rsidRPr="00D0558B" w:rsidRDefault="008C6BF2" w:rsidP="00560EB6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55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Этап 4</w:t>
                  </w:r>
                </w:p>
              </w:tc>
            </w:tr>
            <w:tr w:rsidR="0060316D" w:rsidRPr="0060316D" w:rsidTr="0062449E">
              <w:tc>
                <w:tcPr>
                  <w:tcW w:w="581" w:type="dxa"/>
                </w:tcPr>
                <w:p w:rsidR="0062449E" w:rsidRPr="00D0558B" w:rsidRDefault="0062449E" w:rsidP="00932C37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185" w:type="dxa"/>
                </w:tcPr>
                <w:p w:rsidR="0062449E" w:rsidRPr="00D0558B" w:rsidRDefault="0062449E" w:rsidP="0062449E">
                  <w:pPr>
                    <w:pStyle w:val="a3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Приемка работ в течение 5 (пяти) рабочих дней, но не позднее 15.12.2022</w:t>
                  </w:r>
                </w:p>
              </w:tc>
              <w:tc>
                <w:tcPr>
                  <w:tcW w:w="3781" w:type="dxa"/>
                  <w:gridSpan w:val="2"/>
                </w:tcPr>
                <w:p w:rsidR="0062449E" w:rsidRPr="00D0558B" w:rsidRDefault="0062449E" w:rsidP="0062449E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1. Направление Исполнителем в адрес Заказчика акты выполненных работ в 2 (двух) экземплярах с приложением счета и счета-фактуры (при наличии);</w:t>
                  </w:r>
                </w:p>
                <w:p w:rsidR="0062449E" w:rsidRPr="00D0558B" w:rsidRDefault="0062449E" w:rsidP="0062449E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2. Подписание Заказчиком акты выполненных работ.</w:t>
                  </w:r>
                </w:p>
              </w:tc>
              <w:tc>
                <w:tcPr>
                  <w:tcW w:w="3448" w:type="dxa"/>
                </w:tcPr>
                <w:p w:rsidR="0062449E" w:rsidRPr="00D0558B" w:rsidRDefault="0062449E" w:rsidP="0062449E">
                  <w:pPr>
                    <w:pStyle w:val="a3"/>
                    <w:rPr>
                      <w:sz w:val="22"/>
                      <w:szCs w:val="22"/>
                    </w:rPr>
                  </w:pPr>
                  <w:r w:rsidRPr="00D0558B">
                    <w:rPr>
                      <w:sz w:val="22"/>
                      <w:szCs w:val="22"/>
                    </w:rPr>
                    <w:t>Акты приемки работ</w:t>
                  </w:r>
                </w:p>
              </w:tc>
            </w:tr>
          </w:tbl>
          <w:p w:rsidR="00A10421" w:rsidRPr="0060316D" w:rsidRDefault="00A10421" w:rsidP="00A10421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316D" w:rsidRPr="0060316D" w:rsidTr="00931FF9">
        <w:trPr>
          <w:tblCellSpacing w:w="15" w:type="dxa"/>
        </w:trPr>
        <w:tc>
          <w:tcPr>
            <w:tcW w:w="10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246" w:rsidRPr="0060316D" w:rsidRDefault="00FD0246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2870" w:rsidRPr="00D0558B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5" w:anchor="block_108" w:history="1">
              <w:r w:rsidRPr="00D0558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6 статьи 42.7</w:t>
              </w:r>
            </w:hyperlink>
            <w:r w:rsidRPr="00D05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</w:t>
            </w:r>
            <w:hyperlink r:id="rId6" w:anchor="block_133" w:history="1"/>
            <w:r w:rsidRPr="00D05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 w:rsidRPr="00D05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в соответствии с </w:t>
            </w:r>
            <w:hyperlink r:id="rId7" w:anchor="block_2005" w:history="1">
              <w:r w:rsidRPr="00D0558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5 статьи 20</w:t>
              </w:r>
            </w:hyperlink>
            <w:r w:rsidRPr="00D05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4D2870" w:rsidRPr="00D0558B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8" w:anchor="block_87" w:history="1">
              <w:r w:rsidRPr="00D0558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4 статьи 42.6</w:t>
              </w:r>
            </w:hyperlink>
            <w:r w:rsidRPr="00D05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9" w:anchor="block_2202" w:history="1">
              <w:r w:rsidRPr="00D0558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2 статьи 22</w:t>
              </w:r>
            </w:hyperlink>
            <w:r w:rsidRPr="00D05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</w:t>
            </w:r>
            <w:bookmarkStart w:id="0" w:name="_GoBack"/>
            <w:bookmarkEnd w:id="0"/>
            <w:r w:rsidRPr="00D05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плексных кадастровых работ этих сведений в государственный кадастр недвижимости.</w:t>
            </w:r>
          </w:p>
          <w:p w:rsidR="004D2870" w:rsidRPr="00D0558B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Указанные сведения и документы можно представить по адресу:</w:t>
            </w:r>
          </w:p>
          <w:p w:rsidR="00534F57" w:rsidRPr="00D0558B" w:rsidRDefault="00534F57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05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610000, Кировская обл., г. Киров, ул. Преображенская</w:t>
            </w:r>
            <w:proofErr w:type="gramStart"/>
            <w:r w:rsidRPr="00D05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,</w:t>
            </w:r>
            <w:proofErr w:type="gramEnd"/>
            <w:r w:rsidRPr="00D05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д. 9, оф. 30</w:t>
            </w:r>
            <w:r w:rsidR="00932C37" w:rsidRPr="00D05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</w:p>
          <w:p w:rsidR="006E4C3C" w:rsidRPr="00D0558B" w:rsidRDefault="006E4C3C" w:rsidP="006E4C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558B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612260, Кировская область, г. Яранск, ул. Кирова д. 10</w:t>
            </w:r>
          </w:p>
          <w:p w:rsidR="004D2870" w:rsidRPr="0060316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Заинтересованные лица в соответствии с </w:t>
            </w:r>
            <w:hyperlink r:id="rId10" w:anchor="block_4507" w:history="1">
              <w:r w:rsidRPr="00D0558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 7 статьи 45</w:t>
              </w:r>
            </w:hyperlink>
            <w:r w:rsidRPr="00D05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B64E27" w:rsidRPr="0060316D" w:rsidRDefault="00B64E27" w:rsidP="00B64E27">
      <w:pPr>
        <w:rPr>
          <w:color w:val="FF0000"/>
        </w:rPr>
      </w:pPr>
    </w:p>
    <w:p w:rsidR="001E7069" w:rsidRPr="0060316D" w:rsidRDefault="001E7069" w:rsidP="00B64E27">
      <w:pPr>
        <w:rPr>
          <w:color w:val="FF0000"/>
        </w:rPr>
      </w:pPr>
    </w:p>
    <w:p w:rsidR="0060316D" w:rsidRPr="0060316D" w:rsidRDefault="0060316D">
      <w:pPr>
        <w:rPr>
          <w:color w:val="FF0000"/>
        </w:rPr>
      </w:pPr>
    </w:p>
    <w:sectPr w:rsidR="0060316D" w:rsidRPr="0060316D" w:rsidSect="00931FF9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70"/>
    <w:rsid w:val="000049CF"/>
    <w:rsid w:val="000221EA"/>
    <w:rsid w:val="00044E84"/>
    <w:rsid w:val="0004728B"/>
    <w:rsid w:val="0005439A"/>
    <w:rsid w:val="00061C48"/>
    <w:rsid w:val="000A079B"/>
    <w:rsid w:val="000A7D76"/>
    <w:rsid w:val="000A7F62"/>
    <w:rsid w:val="000C753B"/>
    <w:rsid w:val="000D2283"/>
    <w:rsid w:val="000F45FA"/>
    <w:rsid w:val="00106746"/>
    <w:rsid w:val="0013719F"/>
    <w:rsid w:val="0015267F"/>
    <w:rsid w:val="00162847"/>
    <w:rsid w:val="001A4C15"/>
    <w:rsid w:val="001B34C3"/>
    <w:rsid w:val="001C0804"/>
    <w:rsid w:val="001E7069"/>
    <w:rsid w:val="00221BD7"/>
    <w:rsid w:val="00236843"/>
    <w:rsid w:val="00253BEA"/>
    <w:rsid w:val="00253F34"/>
    <w:rsid w:val="00257FCB"/>
    <w:rsid w:val="002B7CF4"/>
    <w:rsid w:val="002C079C"/>
    <w:rsid w:val="002D483F"/>
    <w:rsid w:val="0033150D"/>
    <w:rsid w:val="00373DC1"/>
    <w:rsid w:val="0037508E"/>
    <w:rsid w:val="00397A2F"/>
    <w:rsid w:val="003A1214"/>
    <w:rsid w:val="003D3163"/>
    <w:rsid w:val="00404A4A"/>
    <w:rsid w:val="004066CA"/>
    <w:rsid w:val="004462C5"/>
    <w:rsid w:val="004819F9"/>
    <w:rsid w:val="00485226"/>
    <w:rsid w:val="00490125"/>
    <w:rsid w:val="004A3A6C"/>
    <w:rsid w:val="004B427C"/>
    <w:rsid w:val="004C511C"/>
    <w:rsid w:val="004D2870"/>
    <w:rsid w:val="004D788F"/>
    <w:rsid w:val="004E28AD"/>
    <w:rsid w:val="00500A66"/>
    <w:rsid w:val="0050219C"/>
    <w:rsid w:val="00503F3C"/>
    <w:rsid w:val="00531784"/>
    <w:rsid w:val="00534F57"/>
    <w:rsid w:val="005450F4"/>
    <w:rsid w:val="00560BFB"/>
    <w:rsid w:val="00560EB6"/>
    <w:rsid w:val="00563836"/>
    <w:rsid w:val="00594826"/>
    <w:rsid w:val="005A12DE"/>
    <w:rsid w:val="005A45AD"/>
    <w:rsid w:val="005B2EEA"/>
    <w:rsid w:val="005D7605"/>
    <w:rsid w:val="005E1DE7"/>
    <w:rsid w:val="005E488A"/>
    <w:rsid w:val="005F0B89"/>
    <w:rsid w:val="0060316D"/>
    <w:rsid w:val="0060627F"/>
    <w:rsid w:val="00611F7F"/>
    <w:rsid w:val="006213D8"/>
    <w:rsid w:val="0062449E"/>
    <w:rsid w:val="00632A49"/>
    <w:rsid w:val="006466D6"/>
    <w:rsid w:val="006511DF"/>
    <w:rsid w:val="00651CE7"/>
    <w:rsid w:val="006543F9"/>
    <w:rsid w:val="00661A29"/>
    <w:rsid w:val="00666A9B"/>
    <w:rsid w:val="0068082A"/>
    <w:rsid w:val="00681721"/>
    <w:rsid w:val="006A60EB"/>
    <w:rsid w:val="006B4C91"/>
    <w:rsid w:val="006B6C7E"/>
    <w:rsid w:val="006C078A"/>
    <w:rsid w:val="006C4BA3"/>
    <w:rsid w:val="006E3777"/>
    <w:rsid w:val="006E4C3C"/>
    <w:rsid w:val="006F657C"/>
    <w:rsid w:val="007172FB"/>
    <w:rsid w:val="00754463"/>
    <w:rsid w:val="00767B5A"/>
    <w:rsid w:val="00792C42"/>
    <w:rsid w:val="007A32C3"/>
    <w:rsid w:val="007A6691"/>
    <w:rsid w:val="007A7E25"/>
    <w:rsid w:val="007B2806"/>
    <w:rsid w:val="008166CE"/>
    <w:rsid w:val="00852F8D"/>
    <w:rsid w:val="00875097"/>
    <w:rsid w:val="008859FB"/>
    <w:rsid w:val="00886A8E"/>
    <w:rsid w:val="008A5135"/>
    <w:rsid w:val="008B5BF5"/>
    <w:rsid w:val="008C6BF2"/>
    <w:rsid w:val="008D18A0"/>
    <w:rsid w:val="008D4619"/>
    <w:rsid w:val="008E4636"/>
    <w:rsid w:val="00901791"/>
    <w:rsid w:val="00907876"/>
    <w:rsid w:val="00931FF9"/>
    <w:rsid w:val="00932C37"/>
    <w:rsid w:val="00954072"/>
    <w:rsid w:val="009678B6"/>
    <w:rsid w:val="00982558"/>
    <w:rsid w:val="00987BCE"/>
    <w:rsid w:val="009B6440"/>
    <w:rsid w:val="009C7F91"/>
    <w:rsid w:val="00A10421"/>
    <w:rsid w:val="00A260E5"/>
    <w:rsid w:val="00A37DF9"/>
    <w:rsid w:val="00A656AA"/>
    <w:rsid w:val="00A84D9A"/>
    <w:rsid w:val="00A95E41"/>
    <w:rsid w:val="00AA6FAF"/>
    <w:rsid w:val="00AC4089"/>
    <w:rsid w:val="00AF310C"/>
    <w:rsid w:val="00AF3730"/>
    <w:rsid w:val="00B02522"/>
    <w:rsid w:val="00B038A9"/>
    <w:rsid w:val="00B11E1A"/>
    <w:rsid w:val="00B52D32"/>
    <w:rsid w:val="00B54624"/>
    <w:rsid w:val="00B64E27"/>
    <w:rsid w:val="00B66290"/>
    <w:rsid w:val="00B9079F"/>
    <w:rsid w:val="00BB7AB7"/>
    <w:rsid w:val="00C24345"/>
    <w:rsid w:val="00C47ED5"/>
    <w:rsid w:val="00C55457"/>
    <w:rsid w:val="00C60FA4"/>
    <w:rsid w:val="00C63973"/>
    <w:rsid w:val="00C6562E"/>
    <w:rsid w:val="00C74418"/>
    <w:rsid w:val="00C83A8A"/>
    <w:rsid w:val="00CC7945"/>
    <w:rsid w:val="00CD7474"/>
    <w:rsid w:val="00CF41E0"/>
    <w:rsid w:val="00D0217F"/>
    <w:rsid w:val="00D0527F"/>
    <w:rsid w:val="00D0558B"/>
    <w:rsid w:val="00D1283D"/>
    <w:rsid w:val="00D35F65"/>
    <w:rsid w:val="00D40302"/>
    <w:rsid w:val="00D420DF"/>
    <w:rsid w:val="00D506FD"/>
    <w:rsid w:val="00D53B5C"/>
    <w:rsid w:val="00D61CA9"/>
    <w:rsid w:val="00D74957"/>
    <w:rsid w:val="00D93C74"/>
    <w:rsid w:val="00DA2E5B"/>
    <w:rsid w:val="00DC51FA"/>
    <w:rsid w:val="00DD0F70"/>
    <w:rsid w:val="00E4021F"/>
    <w:rsid w:val="00E560B7"/>
    <w:rsid w:val="00E813DE"/>
    <w:rsid w:val="00EA3F67"/>
    <w:rsid w:val="00EB2DBE"/>
    <w:rsid w:val="00EB770A"/>
    <w:rsid w:val="00EC1431"/>
    <w:rsid w:val="00EF45CD"/>
    <w:rsid w:val="00EF4C90"/>
    <w:rsid w:val="00F74A56"/>
    <w:rsid w:val="00F76637"/>
    <w:rsid w:val="00F93FA0"/>
    <w:rsid w:val="00FB78E4"/>
    <w:rsid w:val="00FC461E"/>
    <w:rsid w:val="00FD024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8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2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8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2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42e96939d386b43d272a79920e0137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57407604/9e3305d0d08ff111955ebd93afd1087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1119644/53f89421bbdaf741eb2d1ecc4ddb4c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2154874/3c9c72380388b707a88dcf14d96be986/" TargetMode="External"/><Relationship Id="rId10" Type="http://schemas.openxmlformats.org/officeDocument/2006/relationships/hyperlink" Target="https://base.garant.ru/12154874/c7f0164139c159e5c4e7786790ae469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7407604/94f5bf092e8d98af576ee351987de4f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hp</cp:lastModifiedBy>
  <cp:revision>14</cp:revision>
  <cp:lastPrinted>2022-04-12T07:09:00Z</cp:lastPrinted>
  <dcterms:created xsi:type="dcterms:W3CDTF">2022-04-12T07:09:00Z</dcterms:created>
  <dcterms:modified xsi:type="dcterms:W3CDTF">2022-06-01T10:56:00Z</dcterms:modified>
</cp:coreProperties>
</file>