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15" w:rsidRDefault="00CA6015">
      <w:pPr>
        <w:pStyle w:val="ConsPlusTitlePage"/>
      </w:pPr>
      <w:r>
        <w:t xml:space="preserve">Документ предоставлен </w:t>
      </w:r>
      <w:hyperlink r:id="rId4">
        <w:r>
          <w:rPr>
            <w:color w:val="0000FF"/>
          </w:rPr>
          <w:t>КонсультантПлюс</w:t>
        </w:r>
      </w:hyperlink>
      <w:r>
        <w:br/>
      </w:r>
    </w:p>
    <w:p w:rsidR="00CA6015" w:rsidRDefault="00CA6015">
      <w:pPr>
        <w:pStyle w:val="ConsPlusNormal"/>
        <w:jc w:val="both"/>
        <w:outlineLvl w:val="0"/>
      </w:pPr>
    </w:p>
    <w:p w:rsidR="00CA6015" w:rsidRDefault="00CA6015">
      <w:pPr>
        <w:pStyle w:val="ConsPlusTitle"/>
        <w:jc w:val="center"/>
        <w:outlineLvl w:val="0"/>
      </w:pPr>
      <w:r>
        <w:t>МИНИСТЕРСТВО ИМУЩЕСТВЕННЫХ ОТНОШЕНИЙ КИРОВСКОЙ ОБЛАСТИ</w:t>
      </w:r>
    </w:p>
    <w:p w:rsidR="00CA6015" w:rsidRDefault="00CA6015">
      <w:pPr>
        <w:pStyle w:val="ConsPlusTitle"/>
      </w:pPr>
    </w:p>
    <w:p w:rsidR="00CA6015" w:rsidRDefault="00CA6015">
      <w:pPr>
        <w:pStyle w:val="ConsPlusTitle"/>
        <w:jc w:val="center"/>
      </w:pPr>
      <w:r>
        <w:t>РАСПОРЯЖЕНИЕ</w:t>
      </w:r>
    </w:p>
    <w:p w:rsidR="00CA6015" w:rsidRDefault="00CA6015">
      <w:pPr>
        <w:pStyle w:val="ConsPlusTitle"/>
        <w:jc w:val="center"/>
      </w:pPr>
      <w:r>
        <w:t>от 3 февраля 2022 г. N 143</w:t>
      </w:r>
    </w:p>
    <w:p w:rsidR="00CA6015" w:rsidRDefault="00CA6015">
      <w:pPr>
        <w:pStyle w:val="ConsPlusTitle"/>
      </w:pPr>
    </w:p>
    <w:p w:rsidR="00CA6015" w:rsidRDefault="00CA6015">
      <w:pPr>
        <w:pStyle w:val="ConsPlusTitle"/>
        <w:jc w:val="center"/>
      </w:pPr>
      <w:r>
        <w:t>ОБ УТВЕРЖДЕНИИ АДМИНИСТРАТИВНОГО РЕГЛАМЕНТА ПРЕДОСТАВЛЕНИЯ</w:t>
      </w:r>
    </w:p>
    <w:p w:rsidR="00CA6015" w:rsidRDefault="00CA6015">
      <w:pPr>
        <w:pStyle w:val="ConsPlusTitle"/>
        <w:jc w:val="center"/>
      </w:pPr>
      <w:r>
        <w:t>МИНИСТЕРСТВОМ ИМУЩЕСТВЕННЫХ ОТНОШЕНИЙ КИРОВСКОЙ ОБЛАСТИ</w:t>
      </w:r>
    </w:p>
    <w:p w:rsidR="00CA6015" w:rsidRDefault="00CA6015">
      <w:pPr>
        <w:pStyle w:val="ConsPlusTitle"/>
        <w:jc w:val="center"/>
      </w:pPr>
      <w:r>
        <w:t>ГОСУДАРСТВЕННОЙ УСЛУГИ "СОГЛАСОВАНИЕ МЕСТОПОЛОЖЕНИЯ ГРАНИЦ</w:t>
      </w:r>
    </w:p>
    <w:p w:rsidR="00CA6015" w:rsidRDefault="00CA6015">
      <w:pPr>
        <w:pStyle w:val="ConsPlusTitle"/>
        <w:jc w:val="center"/>
      </w:pPr>
      <w:r>
        <w:t>ЗЕМЕЛЬНЫХ УЧАСТКОВ, ЯВЛЯЮЩИХСЯ СМЕЖНЫМИ С ЗЕМЕЛЬНЫМИ</w:t>
      </w:r>
    </w:p>
    <w:p w:rsidR="00CA6015" w:rsidRDefault="00CA6015">
      <w:pPr>
        <w:pStyle w:val="ConsPlusTitle"/>
        <w:jc w:val="center"/>
      </w:pPr>
      <w:r>
        <w:t>УЧАСТКАМИ, НАХОДЯЩИМИСЯ В СОБСТВЕННОСТИ КИРОВСКОЙ ОБЛАСТИ"</w:t>
      </w:r>
    </w:p>
    <w:p w:rsidR="00CA6015" w:rsidRDefault="00CA6015">
      <w:pPr>
        <w:pStyle w:val="ConsPlusNormal"/>
        <w:jc w:val="both"/>
      </w:pPr>
    </w:p>
    <w:p w:rsidR="00CA6015" w:rsidRDefault="00CA6015">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w:t>
      </w:r>
    </w:p>
    <w:p w:rsidR="00CA6015" w:rsidRDefault="00CA6015">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министерством имущественных отношений Кировской области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Кировской области" согласно приложению.</w:t>
      </w:r>
    </w:p>
    <w:p w:rsidR="00CA6015" w:rsidRDefault="00CA6015">
      <w:pPr>
        <w:pStyle w:val="ConsPlusNormal"/>
        <w:spacing w:before="220"/>
        <w:ind w:firstLine="540"/>
        <w:jc w:val="both"/>
      </w:pPr>
      <w:r>
        <w:t>2. Контроль за выполнением распоряжения возложить на заместителя министра имущественных отношений Поготовко Т.Н.</w:t>
      </w:r>
    </w:p>
    <w:p w:rsidR="00CA6015" w:rsidRDefault="00CA6015">
      <w:pPr>
        <w:pStyle w:val="ConsPlusNormal"/>
        <w:spacing w:before="220"/>
        <w:ind w:firstLine="540"/>
        <w:jc w:val="both"/>
      </w:pPr>
      <w:r>
        <w:t xml:space="preserve">3. Настоящее распоряжение вступает в силу со дня признания утратившим силу </w:t>
      </w:r>
      <w:hyperlink r:id="rId8">
        <w:r>
          <w:rPr>
            <w:color w:val="0000FF"/>
          </w:rPr>
          <w:t>постановления</w:t>
        </w:r>
      </w:hyperlink>
      <w:r>
        <w:t xml:space="preserve"> Правительства Кировской области от 04.10.2021 N 530-П "Об утверждении Административного регламента предоставления министерством имущественных отношений Кировской области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Кировской области".</w:t>
      </w:r>
    </w:p>
    <w:p w:rsidR="00CA6015" w:rsidRDefault="00CA6015">
      <w:pPr>
        <w:pStyle w:val="ConsPlusNormal"/>
        <w:jc w:val="both"/>
      </w:pPr>
    </w:p>
    <w:p w:rsidR="00CA6015" w:rsidRDefault="00CA6015">
      <w:pPr>
        <w:pStyle w:val="ConsPlusNormal"/>
        <w:jc w:val="right"/>
      </w:pPr>
      <w:r>
        <w:t>И.о. министра</w:t>
      </w:r>
    </w:p>
    <w:p w:rsidR="00CA6015" w:rsidRDefault="00CA6015">
      <w:pPr>
        <w:pStyle w:val="ConsPlusNormal"/>
        <w:jc w:val="right"/>
      </w:pPr>
      <w:r>
        <w:t>имущественных отношений</w:t>
      </w:r>
    </w:p>
    <w:p w:rsidR="00CA6015" w:rsidRDefault="00CA6015">
      <w:pPr>
        <w:pStyle w:val="ConsPlusNormal"/>
        <w:jc w:val="right"/>
      </w:pPr>
      <w:r>
        <w:t>Кировской области</w:t>
      </w:r>
    </w:p>
    <w:p w:rsidR="00CA6015" w:rsidRDefault="00CA6015">
      <w:pPr>
        <w:pStyle w:val="ConsPlusNormal"/>
        <w:jc w:val="right"/>
      </w:pPr>
      <w:r>
        <w:t>Д.А.ВОЗНЕСЕНСКАЯ</w:t>
      </w:r>
    </w:p>
    <w:p w:rsidR="00CA6015" w:rsidRDefault="00CA6015">
      <w:pPr>
        <w:pStyle w:val="ConsPlusNormal"/>
        <w:jc w:val="both"/>
      </w:pPr>
    </w:p>
    <w:p w:rsidR="00CA6015" w:rsidRDefault="00CA6015">
      <w:pPr>
        <w:pStyle w:val="ConsPlusNormal"/>
        <w:jc w:val="both"/>
      </w:pPr>
    </w:p>
    <w:p w:rsidR="00CA6015" w:rsidRDefault="00CA6015">
      <w:pPr>
        <w:pStyle w:val="ConsPlusNormal"/>
        <w:jc w:val="both"/>
      </w:pPr>
    </w:p>
    <w:p w:rsidR="00CA6015" w:rsidRDefault="00CA6015">
      <w:pPr>
        <w:pStyle w:val="ConsPlusNormal"/>
        <w:jc w:val="both"/>
      </w:pPr>
    </w:p>
    <w:p w:rsidR="00CA6015" w:rsidRDefault="00CA6015">
      <w:pPr>
        <w:pStyle w:val="ConsPlusNormal"/>
        <w:jc w:val="both"/>
      </w:pPr>
    </w:p>
    <w:p w:rsidR="00CA6015" w:rsidRDefault="00CA6015">
      <w:pPr>
        <w:pStyle w:val="ConsPlusNormal"/>
        <w:jc w:val="right"/>
        <w:outlineLvl w:val="0"/>
      </w:pPr>
      <w:r>
        <w:t>Приложение</w:t>
      </w:r>
    </w:p>
    <w:p w:rsidR="00CA6015" w:rsidRDefault="00CA6015">
      <w:pPr>
        <w:pStyle w:val="ConsPlusNormal"/>
        <w:jc w:val="both"/>
      </w:pPr>
    </w:p>
    <w:p w:rsidR="00CA6015" w:rsidRDefault="00CA6015">
      <w:pPr>
        <w:pStyle w:val="ConsPlusNormal"/>
        <w:jc w:val="right"/>
      </w:pPr>
      <w:r>
        <w:t>Утвержден</w:t>
      </w:r>
    </w:p>
    <w:p w:rsidR="00CA6015" w:rsidRDefault="00CA6015">
      <w:pPr>
        <w:pStyle w:val="ConsPlusNormal"/>
        <w:jc w:val="right"/>
      </w:pPr>
      <w:r>
        <w:t>распоряжением</w:t>
      </w:r>
    </w:p>
    <w:p w:rsidR="00CA6015" w:rsidRDefault="00CA6015">
      <w:pPr>
        <w:pStyle w:val="ConsPlusNormal"/>
        <w:jc w:val="right"/>
      </w:pPr>
      <w:r>
        <w:t>министерства имущественных отношений</w:t>
      </w:r>
    </w:p>
    <w:p w:rsidR="00CA6015" w:rsidRDefault="00CA6015">
      <w:pPr>
        <w:pStyle w:val="ConsPlusNormal"/>
        <w:jc w:val="right"/>
      </w:pPr>
      <w:r>
        <w:t>Кировской области</w:t>
      </w:r>
    </w:p>
    <w:p w:rsidR="00CA6015" w:rsidRDefault="00CA6015">
      <w:pPr>
        <w:pStyle w:val="ConsPlusNormal"/>
        <w:jc w:val="right"/>
      </w:pPr>
      <w:r>
        <w:t>от 3 февраля 2022 г. N 143</w:t>
      </w:r>
    </w:p>
    <w:p w:rsidR="00CA6015" w:rsidRDefault="00CA6015">
      <w:pPr>
        <w:pStyle w:val="ConsPlusNormal"/>
        <w:jc w:val="both"/>
      </w:pPr>
    </w:p>
    <w:p w:rsidR="00CA6015" w:rsidRDefault="00CA6015">
      <w:pPr>
        <w:pStyle w:val="ConsPlusTitle"/>
        <w:jc w:val="center"/>
      </w:pPr>
      <w:bookmarkStart w:id="0" w:name="P34"/>
      <w:bookmarkEnd w:id="0"/>
      <w:r>
        <w:t>АДМИНИСТРАТИВНЫЙ РЕГЛАМЕНТ</w:t>
      </w:r>
    </w:p>
    <w:p w:rsidR="00CA6015" w:rsidRDefault="00CA6015">
      <w:pPr>
        <w:pStyle w:val="ConsPlusTitle"/>
        <w:jc w:val="center"/>
      </w:pPr>
      <w:r>
        <w:t>ПРЕДОСТАВЛЕНИЯ МИНИСТЕРСТВОМ ИМУЩЕСТВЕННЫХ ОТНОШЕНИЙ</w:t>
      </w:r>
    </w:p>
    <w:p w:rsidR="00CA6015" w:rsidRDefault="00CA6015">
      <w:pPr>
        <w:pStyle w:val="ConsPlusTitle"/>
        <w:jc w:val="center"/>
      </w:pPr>
      <w:r>
        <w:t>КИРОВСКОЙ ОБЛАСТИ ГОСУДАРСТВЕННОЙ УСЛУГИ "СОГЛАСОВАНИЕ</w:t>
      </w:r>
    </w:p>
    <w:p w:rsidR="00CA6015" w:rsidRDefault="00CA6015">
      <w:pPr>
        <w:pStyle w:val="ConsPlusTitle"/>
        <w:jc w:val="center"/>
      </w:pPr>
      <w:r>
        <w:lastRenderedPageBreak/>
        <w:t>МЕСТОПОЛОЖЕНИЯ ГРАНИЦ ЗЕМЕЛЬНЫХ УЧАСТКОВ, ЯВЛЯЮЩИХСЯ</w:t>
      </w:r>
    </w:p>
    <w:p w:rsidR="00CA6015" w:rsidRDefault="00CA6015">
      <w:pPr>
        <w:pStyle w:val="ConsPlusTitle"/>
        <w:jc w:val="center"/>
      </w:pPr>
      <w:r>
        <w:t>СМЕЖНЫМИ С ЗЕМЕЛЬНЫМИ УЧАСТКАМИ, НАХОДЯЩИМИСЯ</w:t>
      </w:r>
    </w:p>
    <w:p w:rsidR="00CA6015" w:rsidRDefault="00CA6015">
      <w:pPr>
        <w:pStyle w:val="ConsPlusTitle"/>
        <w:jc w:val="center"/>
      </w:pPr>
      <w:r>
        <w:t>В СОБСТВЕННОСТИ КИРОВСКОЙ ОБЛАСТИ"</w:t>
      </w:r>
    </w:p>
    <w:p w:rsidR="00CA6015" w:rsidRDefault="00CA6015">
      <w:pPr>
        <w:pStyle w:val="ConsPlusNormal"/>
        <w:jc w:val="both"/>
      </w:pPr>
    </w:p>
    <w:p w:rsidR="00CA6015" w:rsidRDefault="00CA6015">
      <w:pPr>
        <w:pStyle w:val="ConsPlusTitle"/>
        <w:ind w:firstLine="540"/>
        <w:jc w:val="both"/>
        <w:outlineLvl w:val="1"/>
      </w:pPr>
      <w:r>
        <w:t>1. Общие положения.</w:t>
      </w:r>
    </w:p>
    <w:p w:rsidR="00CA6015" w:rsidRDefault="00CA6015">
      <w:pPr>
        <w:pStyle w:val="ConsPlusTitle"/>
        <w:spacing w:before="220"/>
        <w:ind w:firstLine="540"/>
        <w:jc w:val="both"/>
        <w:outlineLvl w:val="2"/>
      </w:pPr>
      <w:r>
        <w:t>1.1. Предмет регулирования Административного регламента.</w:t>
      </w:r>
    </w:p>
    <w:p w:rsidR="00CA6015" w:rsidRDefault="00CA6015">
      <w:pPr>
        <w:pStyle w:val="ConsPlusNormal"/>
        <w:spacing w:before="220"/>
        <w:ind w:firstLine="540"/>
        <w:jc w:val="both"/>
      </w:pPr>
      <w:r>
        <w:t>Административный регламент предоставления министерством имущественных отношений Кировской области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Кировской области" (далее - Административный регламент) определяет круг заявителей, стандарт предоставления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Кировской области" (далее - государственная услуга),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CA6015" w:rsidRDefault="00CA6015">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9">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CA6015" w:rsidRDefault="00CA6015">
      <w:pPr>
        <w:pStyle w:val="ConsPlusTitle"/>
        <w:spacing w:before="220"/>
        <w:ind w:firstLine="540"/>
        <w:jc w:val="both"/>
        <w:outlineLvl w:val="2"/>
      </w:pPr>
      <w:r>
        <w:t>1.2. Круг заявителей.</w:t>
      </w:r>
    </w:p>
    <w:p w:rsidR="00CA6015" w:rsidRDefault="00CA6015">
      <w:pPr>
        <w:pStyle w:val="ConsPlusNormal"/>
        <w:spacing w:before="220"/>
        <w:ind w:firstLine="540"/>
        <w:jc w:val="both"/>
      </w:pPr>
      <w:r>
        <w:t>Заявителями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физические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CA6015" w:rsidRDefault="00CA6015">
      <w:pPr>
        <w:pStyle w:val="ConsPlusNormal"/>
        <w:spacing w:before="220"/>
        <w:ind w:firstLine="540"/>
        <w:jc w:val="both"/>
      </w:pPr>
      <w:r>
        <w:t>От имени физических лиц заявления могут подавать:</w:t>
      </w:r>
    </w:p>
    <w:p w:rsidR="00CA6015" w:rsidRDefault="00CA6015">
      <w:pPr>
        <w:pStyle w:val="ConsPlusNormal"/>
        <w:spacing w:before="220"/>
        <w:ind w:firstLine="540"/>
        <w:jc w:val="both"/>
      </w:pPr>
      <w:r>
        <w:t>законные представители (родители, усыновители, попечители) несовершеннолетних граждан в возрасте до 18 лет;</w:t>
      </w:r>
    </w:p>
    <w:p w:rsidR="00CA6015" w:rsidRDefault="00CA6015">
      <w:pPr>
        <w:pStyle w:val="ConsPlusNormal"/>
        <w:spacing w:before="220"/>
        <w:ind w:firstLine="540"/>
        <w:jc w:val="both"/>
      </w:pPr>
      <w:r>
        <w:t>опекуны (лица, действующие от имени малолетних детей до 14 лет или недееспособных граждан);</w:t>
      </w:r>
    </w:p>
    <w:p w:rsidR="00CA6015" w:rsidRDefault="00CA6015">
      <w:pPr>
        <w:pStyle w:val="ConsPlusNormal"/>
        <w:spacing w:before="220"/>
        <w:ind w:firstLine="540"/>
        <w:jc w:val="both"/>
      </w:pPr>
      <w:r>
        <w:t>представители, действующие в силу полномочий, основанных на доверенности или договоре.</w:t>
      </w:r>
    </w:p>
    <w:p w:rsidR="00CA6015" w:rsidRDefault="00CA6015">
      <w:pPr>
        <w:pStyle w:val="ConsPlusNormal"/>
        <w:spacing w:before="220"/>
        <w:ind w:firstLine="540"/>
        <w:jc w:val="both"/>
      </w:pPr>
      <w:r>
        <w:t>От имени юридических лиц в качестве представителей могут выступать:</w:t>
      </w:r>
    </w:p>
    <w:p w:rsidR="00CA6015" w:rsidRDefault="00CA6015">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CA6015" w:rsidRDefault="00CA6015">
      <w:pPr>
        <w:pStyle w:val="ConsPlusNormal"/>
        <w:spacing w:before="220"/>
        <w:ind w:firstLine="540"/>
        <w:jc w:val="both"/>
      </w:pPr>
      <w:r>
        <w:t>представители в силу полномочий, основанных на доверенности или договоре.</w:t>
      </w:r>
    </w:p>
    <w:p w:rsidR="00CA6015" w:rsidRDefault="00CA6015">
      <w:pPr>
        <w:pStyle w:val="ConsPlusNormal"/>
        <w:spacing w:before="220"/>
        <w:ind w:firstLine="540"/>
        <w:jc w:val="both"/>
      </w:pPr>
      <w:r>
        <w:t>Предметом согласования с министерством при выполнении кадастровых работ является определение местоположения границы земельного участка, одновременно являющейся границей земельного участка, находящегося в государственной собственности Кировской области.</w:t>
      </w:r>
    </w:p>
    <w:p w:rsidR="00CA6015" w:rsidRDefault="00CA6015">
      <w:pPr>
        <w:pStyle w:val="ConsPlusTitle"/>
        <w:spacing w:before="220"/>
        <w:ind w:firstLine="540"/>
        <w:jc w:val="both"/>
        <w:outlineLvl w:val="2"/>
      </w:pPr>
      <w:r>
        <w:lastRenderedPageBreak/>
        <w:t>1.3. Требования к порядку информирования о предоставлении государственной услуги.</w:t>
      </w:r>
    </w:p>
    <w:p w:rsidR="00CA6015" w:rsidRDefault="00CA6015">
      <w:pPr>
        <w:pStyle w:val="ConsPlusNormal"/>
        <w:spacing w:before="220"/>
        <w:ind w:firstLine="540"/>
        <w:jc w:val="both"/>
      </w:pPr>
      <w:r>
        <w:t>1.3.1. Справочная информация и информация по вопросам предоставления государственной услуги предоставляются:</w:t>
      </w:r>
    </w:p>
    <w:p w:rsidR="00CA6015" w:rsidRDefault="00CA6015">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CA6015" w:rsidRDefault="00CA6015">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CA6015" w:rsidRDefault="00CA6015">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CA6015" w:rsidRDefault="00CA6015">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CA6015" w:rsidRDefault="00CA6015">
      <w:pPr>
        <w:pStyle w:val="ConsPlusNormal"/>
        <w:spacing w:before="220"/>
        <w:ind w:firstLine="540"/>
        <w:jc w:val="both"/>
      </w:pPr>
      <w:r>
        <w:t>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CA6015" w:rsidRDefault="00CA6015">
      <w:pPr>
        <w:pStyle w:val="ConsPlusNormal"/>
        <w:spacing w:before="220"/>
        <w:ind w:firstLine="540"/>
        <w:jc w:val="both"/>
      </w:pPr>
      <w:r>
        <w:t>1.3.3. Заявитель, подавший заявление с использованием Единого портала или регионального портала, информируется о ходе предоставления государственной услуги через раздел "Личный кабинет" соответствующего портала.</w:t>
      </w:r>
    </w:p>
    <w:p w:rsidR="00CA6015" w:rsidRDefault="00CA6015">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CA6015" w:rsidRDefault="00CA6015">
      <w:pPr>
        <w:pStyle w:val="ConsPlusNormal"/>
        <w:spacing w:before="220"/>
        <w:ind w:firstLine="540"/>
        <w:jc w:val="both"/>
      </w:pPr>
      <w:r>
        <w:t>1.3.5. Письменное обращение, поступившее в министерство, рассматривается в течение 5 рабочих дней со дня, следующего за днем регистрации письменного обращения. Ответ на такое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w:t>
      </w:r>
    </w:p>
    <w:p w:rsidR="00CA6015" w:rsidRDefault="00CA6015">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CA6015" w:rsidRDefault="00CA6015">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CA6015" w:rsidRDefault="00CA6015">
      <w:pPr>
        <w:pStyle w:val="ConsPlusTitle"/>
        <w:spacing w:before="220"/>
        <w:ind w:firstLine="540"/>
        <w:jc w:val="both"/>
        <w:outlineLvl w:val="1"/>
      </w:pPr>
      <w:r>
        <w:t>2. Стандарт предоставления государственной услуги.</w:t>
      </w:r>
    </w:p>
    <w:p w:rsidR="00CA6015" w:rsidRDefault="00CA6015">
      <w:pPr>
        <w:pStyle w:val="ConsPlusTitle"/>
        <w:spacing w:before="220"/>
        <w:ind w:firstLine="540"/>
        <w:jc w:val="both"/>
        <w:outlineLvl w:val="2"/>
      </w:pPr>
      <w:r>
        <w:lastRenderedPageBreak/>
        <w:t>2.1. Наименование государственной услуги.</w:t>
      </w:r>
    </w:p>
    <w:p w:rsidR="00CA6015" w:rsidRDefault="00CA6015">
      <w:pPr>
        <w:pStyle w:val="ConsPlusNormal"/>
        <w:spacing w:before="220"/>
        <w:ind w:firstLine="540"/>
        <w:jc w:val="both"/>
      </w:pPr>
      <w:r>
        <w:t>Наименование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Кировской области".</w:t>
      </w:r>
    </w:p>
    <w:p w:rsidR="00CA6015" w:rsidRDefault="00CA6015">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CA6015" w:rsidRDefault="00CA6015">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CA6015" w:rsidRDefault="00CA6015">
      <w:pPr>
        <w:pStyle w:val="ConsPlusTitle"/>
        <w:spacing w:before="220"/>
        <w:ind w:firstLine="540"/>
        <w:jc w:val="both"/>
        <w:outlineLvl w:val="2"/>
      </w:pPr>
      <w:r>
        <w:t>2.3. Описание результата предоставления государственной услуги.</w:t>
      </w:r>
    </w:p>
    <w:p w:rsidR="00CA6015" w:rsidRDefault="00CA6015">
      <w:pPr>
        <w:pStyle w:val="ConsPlusNormal"/>
        <w:spacing w:before="220"/>
        <w:ind w:firstLine="540"/>
        <w:jc w:val="both"/>
      </w:pPr>
      <w:r>
        <w:t>Результатами предоставления государственной услуги являются:</w:t>
      </w:r>
    </w:p>
    <w:p w:rsidR="00CA6015" w:rsidRDefault="00CA6015">
      <w:pPr>
        <w:pStyle w:val="ConsPlusNormal"/>
        <w:spacing w:before="220"/>
        <w:ind w:firstLine="540"/>
        <w:jc w:val="both"/>
      </w:pPr>
      <w:r>
        <w:t>направление (выдача) подписанного уполномоченным лицом министерства акта согласования местоположения границ земельного участка, смежного с земельным участком, находящимся в собственности Кировской области (далее - акт согласования границ земельного участка);</w:t>
      </w:r>
    </w:p>
    <w:p w:rsidR="00CA6015" w:rsidRDefault="00CA6015">
      <w:pPr>
        <w:pStyle w:val="ConsPlusNormal"/>
        <w:spacing w:before="220"/>
        <w:ind w:firstLine="540"/>
        <w:jc w:val="both"/>
      </w:pPr>
      <w:r>
        <w:t>направление (выдача) письма об отказе в предоставлении государственной услуги.</w:t>
      </w:r>
    </w:p>
    <w:p w:rsidR="00CA6015" w:rsidRDefault="00CA6015">
      <w:pPr>
        <w:pStyle w:val="ConsPlusTitle"/>
        <w:spacing w:before="220"/>
        <w:ind w:firstLine="540"/>
        <w:jc w:val="both"/>
        <w:outlineLvl w:val="2"/>
      </w:pPr>
      <w:bookmarkStart w:id="1" w:name="P76"/>
      <w:bookmarkEnd w:id="1"/>
      <w:r>
        <w:t>2.4. Срок предоставления государственной услуги.</w:t>
      </w:r>
    </w:p>
    <w:p w:rsidR="00CA6015" w:rsidRDefault="00CA6015">
      <w:pPr>
        <w:pStyle w:val="ConsPlusNormal"/>
        <w:spacing w:before="220"/>
        <w:ind w:firstLine="540"/>
        <w:jc w:val="both"/>
      </w:pPr>
      <w:r>
        <w:t>Срок предоставления государственной услуги не должен превышать 30 календарных дней со дня поступления заявления в министерство.</w:t>
      </w:r>
    </w:p>
    <w:p w:rsidR="00CA6015" w:rsidRDefault="00CA6015">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CA6015" w:rsidRDefault="00CA6015">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министерства в сети "Интернет", а также на Едином портале и региональном портале.</w:t>
      </w:r>
    </w:p>
    <w:p w:rsidR="00CA6015" w:rsidRDefault="00CA6015">
      <w:pPr>
        <w:pStyle w:val="ConsPlusTitle"/>
        <w:spacing w:before="220"/>
        <w:ind w:firstLine="540"/>
        <w:jc w:val="both"/>
        <w:outlineLvl w:val="2"/>
      </w:pPr>
      <w:bookmarkStart w:id="2" w:name="P80"/>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CA6015" w:rsidRDefault="00CA6015">
      <w:pPr>
        <w:pStyle w:val="ConsPlusNormal"/>
        <w:spacing w:before="220"/>
        <w:ind w:firstLine="540"/>
        <w:jc w:val="both"/>
      </w:pPr>
      <w:r>
        <w:t>Исчерпывающий перечень документов, необходимых для предоставления государственной услуги, подлежащих представлению заявителем, включает:</w:t>
      </w:r>
    </w:p>
    <w:p w:rsidR="00CA6015" w:rsidRDefault="00CA6015">
      <w:pPr>
        <w:pStyle w:val="ConsPlusNormal"/>
        <w:spacing w:before="220"/>
        <w:ind w:firstLine="540"/>
        <w:jc w:val="both"/>
      </w:pPr>
      <w:r>
        <w:t xml:space="preserve">2.6.1. </w:t>
      </w:r>
      <w:hyperlink w:anchor="P291">
        <w:r>
          <w:rPr>
            <w:color w:val="0000FF"/>
          </w:rPr>
          <w:t>Заявление</w:t>
        </w:r>
      </w:hyperlink>
      <w:r>
        <w:t xml:space="preserve"> о предоставлении государственной услуги согласно приложению.</w:t>
      </w:r>
    </w:p>
    <w:p w:rsidR="00CA6015" w:rsidRDefault="00CA6015">
      <w:pPr>
        <w:pStyle w:val="ConsPlusNormal"/>
        <w:spacing w:before="220"/>
        <w:ind w:firstLine="540"/>
        <w:jc w:val="both"/>
      </w:pPr>
      <w:r>
        <w:t>2.6.2. Акт согласования границ земельного участка в составе проекта межевого плана.</w:t>
      </w:r>
    </w:p>
    <w:p w:rsidR="00CA6015" w:rsidRDefault="00CA6015">
      <w:pPr>
        <w:pStyle w:val="ConsPlusNormal"/>
        <w:spacing w:before="220"/>
        <w:ind w:firstLine="540"/>
        <w:jc w:val="both"/>
      </w:pPr>
      <w:r>
        <w:t>2.6.3. Копию документа, удостоверяющего личность заявителя - физического лица.</w:t>
      </w:r>
    </w:p>
    <w:p w:rsidR="00CA6015" w:rsidRDefault="00CA6015">
      <w:pPr>
        <w:pStyle w:val="ConsPlusNormal"/>
        <w:spacing w:before="220"/>
        <w:ind w:firstLine="540"/>
        <w:jc w:val="both"/>
      </w:pPr>
      <w:r>
        <w:t>2.6.4. Копию документа, удостоверяющего личность представителя заявителя.</w:t>
      </w:r>
    </w:p>
    <w:p w:rsidR="00CA6015" w:rsidRDefault="00CA6015">
      <w:pPr>
        <w:pStyle w:val="ConsPlusNormal"/>
        <w:spacing w:before="220"/>
        <w:ind w:firstLine="540"/>
        <w:jc w:val="both"/>
      </w:pPr>
      <w:r>
        <w:t>2.6.5. Документ, подтверждающий полномочия представителя действовать от имени заявителя, - доверенность, оформленную в соответствии с законодательством Российской Федерации.</w:t>
      </w:r>
    </w:p>
    <w:p w:rsidR="00CA6015" w:rsidRDefault="00CA6015">
      <w:pPr>
        <w:pStyle w:val="ConsPlusNormal"/>
        <w:spacing w:before="220"/>
        <w:ind w:firstLine="540"/>
        <w:jc w:val="both"/>
      </w:pPr>
      <w:r>
        <w:t xml:space="preserve">2.6.6.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lastRenderedPageBreak/>
        <w:t>иностранного государства (в случае, если заявителем является иностранное юридическое лицо).</w:t>
      </w:r>
    </w:p>
    <w:p w:rsidR="00CA6015" w:rsidRDefault="00CA6015">
      <w:pPr>
        <w:pStyle w:val="ConsPlusTitle"/>
        <w:spacing w:before="220"/>
        <w:ind w:firstLine="540"/>
        <w:jc w:val="both"/>
        <w:outlineLvl w:val="2"/>
      </w:pPr>
      <w:bookmarkStart w:id="3" w:name="P88"/>
      <w:bookmarkEnd w:id="3"/>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CA6015" w:rsidRDefault="00CA6015">
      <w:pPr>
        <w:pStyle w:val="ConsPlusNormal"/>
        <w:spacing w:before="220"/>
        <w:ind w:firstLine="540"/>
        <w:jc w:val="both"/>
      </w:pPr>
      <w:bookmarkStart w:id="4" w:name="P89"/>
      <w:bookmarkEnd w:id="4"/>
      <w:r>
        <w:t>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представить самостоятельно по собственной инициативе, включает:</w:t>
      </w:r>
    </w:p>
    <w:p w:rsidR="00CA6015" w:rsidRDefault="00CA6015">
      <w:pPr>
        <w:pStyle w:val="ConsPlusNormal"/>
        <w:spacing w:before="220"/>
        <w:ind w:firstLine="540"/>
        <w:jc w:val="both"/>
      </w:pPr>
      <w:r>
        <w:t>выписку из Единого государственного реестра недвижимости (далее - ЕГРН) об основных характеристиках и зарегистрированных правах на земельный участок;</w:t>
      </w:r>
    </w:p>
    <w:p w:rsidR="00CA6015" w:rsidRDefault="00CA6015">
      <w:pPr>
        <w:pStyle w:val="ConsPlusNormal"/>
        <w:spacing w:before="220"/>
        <w:ind w:firstLine="540"/>
        <w:jc w:val="both"/>
      </w:pPr>
      <w:r>
        <w:t>выписку из Единого государственного реестра юридических лиц (далее - ЕГРЮЛ) о юридическом лице, являющемся заявителем (для юридических лиц);</w:t>
      </w:r>
    </w:p>
    <w:p w:rsidR="00CA6015" w:rsidRDefault="00CA6015">
      <w:pPr>
        <w:pStyle w:val="ConsPlusNormal"/>
        <w:spacing w:before="220"/>
        <w:ind w:firstLine="540"/>
        <w:jc w:val="both"/>
      </w:pPr>
      <w:r>
        <w:t>выписку из Единого государственного реестра индивидуальных предпринимателей (далее - ЕГРИП) об индивидуальном предпринимателе, являющемся заявителем (для индивидуальных предпринимателей);</w:t>
      </w:r>
    </w:p>
    <w:p w:rsidR="00CA6015" w:rsidRDefault="00CA6015">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CA6015" w:rsidRDefault="00CA6015">
      <w:pPr>
        <w:pStyle w:val="ConsPlusNormal"/>
        <w:spacing w:before="220"/>
        <w:ind w:firstLine="540"/>
        <w:jc w:val="both"/>
      </w:pPr>
      <w:r>
        <w:t xml:space="preserve">2.7.3. В случае если заявитель не представил указанные в </w:t>
      </w:r>
      <w:hyperlink w:anchor="P89">
        <w:r>
          <w:rPr>
            <w:color w:val="0000FF"/>
          </w:rPr>
          <w:t>пункте 2.7.1</w:t>
        </w:r>
      </w:hyperlink>
      <w:r>
        <w:t xml:space="preserve"> настоящего Административного регламента документы самостоятельно по собственной инициативе, они 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w:t>
      </w:r>
    </w:p>
    <w:p w:rsidR="00CA6015" w:rsidRDefault="00CA6015">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Единого портала, регионального портала. В этом случае документы, предусмотренные </w:t>
      </w:r>
      <w:hyperlink w:anchor="P80">
        <w:r>
          <w:rPr>
            <w:color w:val="0000FF"/>
          </w:rPr>
          <w:t>подразделами 2.6</w:t>
        </w:r>
      </w:hyperlink>
      <w:r>
        <w:t xml:space="preserve"> и </w:t>
      </w:r>
      <w:hyperlink w:anchor="P88">
        <w:r>
          <w:rPr>
            <w:color w:val="0000FF"/>
          </w:rPr>
          <w:t>2.7</w:t>
        </w:r>
      </w:hyperlink>
      <w:r>
        <w:t xml:space="preserve"> настоящего Административного регламента, направляются в виде электронных образов и подписываются электронной подписью.</w:t>
      </w:r>
    </w:p>
    <w:p w:rsidR="00CA6015" w:rsidRDefault="00CA6015">
      <w:pPr>
        <w:pStyle w:val="ConsPlusTitle"/>
        <w:spacing w:before="220"/>
        <w:ind w:firstLine="540"/>
        <w:jc w:val="both"/>
        <w:outlineLvl w:val="2"/>
      </w:pPr>
      <w:r>
        <w:t>2.8. Указание на запрет требовать от заявителя представления документов.</w:t>
      </w:r>
    </w:p>
    <w:p w:rsidR="00CA6015" w:rsidRDefault="00CA6015">
      <w:pPr>
        <w:pStyle w:val="ConsPlusNormal"/>
        <w:spacing w:before="220"/>
        <w:ind w:firstLine="540"/>
        <w:jc w:val="both"/>
      </w:pPr>
      <w:r>
        <w:t>При предоставлении государственной услуги запрещается требовать от заявителя:</w:t>
      </w:r>
    </w:p>
    <w:p w:rsidR="00CA6015" w:rsidRDefault="00CA6015">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CA6015" w:rsidRDefault="00CA601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r>
          <w:rPr>
            <w:color w:val="0000FF"/>
          </w:rPr>
          <w:t>части 6 статьи 7</w:t>
        </w:r>
      </w:hyperlink>
      <w:r>
        <w:t xml:space="preserve"> Федерального закона от 27.07.2010 N 210-ФЗ;</w:t>
      </w:r>
    </w:p>
    <w:p w:rsidR="00CA6015" w:rsidRDefault="00CA6015">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w:t>
      </w:r>
      <w:r>
        <w:lastRenderedPageBreak/>
        <w:t xml:space="preserve">информации, предоставляемых в результате предоставления таких услуг, включенных в перечни, указанные в </w:t>
      </w:r>
      <w:hyperlink r:id="rId11">
        <w:r>
          <w:rPr>
            <w:color w:val="0000FF"/>
          </w:rPr>
          <w:t>части 1 статьи 9</w:t>
        </w:r>
      </w:hyperlink>
      <w:r>
        <w:t xml:space="preserve"> Федерального закона от 27.07.2010 N 210-ФЗ;</w:t>
      </w:r>
    </w:p>
    <w:p w:rsidR="00CA6015" w:rsidRDefault="00CA601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Pr>
            <w:color w:val="0000FF"/>
          </w:rPr>
          <w:t>пунктом 4 части 1 статьи 7</w:t>
        </w:r>
      </w:hyperlink>
      <w:r>
        <w:t xml:space="preserve"> Федерального закона от 27.07.2010 N 210-ФЗ;</w:t>
      </w:r>
    </w:p>
    <w:p w:rsidR="00CA6015" w:rsidRDefault="00CA6015">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МФЦ,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CA6015" w:rsidRDefault="00CA6015">
      <w:pPr>
        <w:pStyle w:val="ConsPlusTitle"/>
        <w:spacing w:before="220"/>
        <w:ind w:firstLine="540"/>
        <w:jc w:val="both"/>
        <w:outlineLvl w:val="2"/>
      </w:pPr>
      <w:bookmarkStart w:id="5" w:name="P103"/>
      <w:bookmarkEnd w:id="5"/>
      <w:r>
        <w:t>2.9. Исчерпывающий перечень оснований для отказа в приеме документов, необходимых для предоставления государственной услуги.</w:t>
      </w:r>
    </w:p>
    <w:p w:rsidR="00CA6015" w:rsidRDefault="00CA6015">
      <w:pPr>
        <w:pStyle w:val="ConsPlusNormal"/>
        <w:spacing w:before="220"/>
        <w:ind w:firstLine="540"/>
        <w:jc w:val="both"/>
      </w:pPr>
      <w:r>
        <w:t>Основаниями для отказа в приеме документов, необходимых для предоставления государственной услуги, являются:</w:t>
      </w:r>
    </w:p>
    <w:p w:rsidR="00CA6015" w:rsidRDefault="00CA6015">
      <w:pPr>
        <w:pStyle w:val="ConsPlusNormal"/>
        <w:spacing w:before="220"/>
        <w:ind w:firstLine="540"/>
        <w:jc w:val="both"/>
      </w:pPr>
      <w:r>
        <w:t>2.9.1. В заявлении не указаны фамилия, имя, отчество (последнее - при наличии) и паспортные данные заявителя либо наименование и идентификационный номер налогоплательщика юридического лица, почтовый адрес.</w:t>
      </w:r>
    </w:p>
    <w:p w:rsidR="00CA6015" w:rsidRDefault="00CA6015">
      <w:pPr>
        <w:pStyle w:val="ConsPlusNormal"/>
        <w:spacing w:before="220"/>
        <w:ind w:firstLine="540"/>
        <w:jc w:val="both"/>
      </w:pPr>
      <w:r>
        <w:t>2.9.2. Текст заявления не поддается прочтению.</w:t>
      </w:r>
    </w:p>
    <w:p w:rsidR="00CA6015" w:rsidRDefault="00CA6015">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CA6015" w:rsidRDefault="00CA6015">
      <w:pPr>
        <w:pStyle w:val="ConsPlusNormal"/>
        <w:spacing w:before="220"/>
        <w:ind w:firstLine="540"/>
        <w:jc w:val="both"/>
      </w:pPr>
      <w:r>
        <w:t>2.9.4. Документы исполнены карандашом.</w:t>
      </w:r>
    </w:p>
    <w:p w:rsidR="00CA6015" w:rsidRDefault="00CA6015">
      <w:pPr>
        <w:pStyle w:val="ConsPlusNormal"/>
        <w:spacing w:before="220"/>
        <w:ind w:firstLine="540"/>
        <w:jc w:val="both"/>
      </w:pPr>
      <w:r>
        <w:t>2.9.5. Документы имеют повреждения, которые не позволяют однозначно истолковать их содержание.</w:t>
      </w:r>
    </w:p>
    <w:p w:rsidR="00CA6015" w:rsidRDefault="00CA6015">
      <w:pPr>
        <w:pStyle w:val="ConsPlusTitle"/>
        <w:spacing w:before="220"/>
        <w:ind w:firstLine="540"/>
        <w:jc w:val="both"/>
        <w:outlineLvl w:val="2"/>
      </w:pPr>
      <w:r>
        <w:t>2.10. Исчерпывающий перечень оснований для приостановления предоставления государственной услуги.</w:t>
      </w:r>
    </w:p>
    <w:p w:rsidR="00CA6015" w:rsidRDefault="00CA6015">
      <w:pPr>
        <w:pStyle w:val="ConsPlusNormal"/>
        <w:spacing w:before="220"/>
        <w:ind w:firstLine="540"/>
        <w:jc w:val="both"/>
      </w:pPr>
      <w:r>
        <w:t>Приостановление предоставления государственной услуги не предусматривается.</w:t>
      </w:r>
    </w:p>
    <w:p w:rsidR="00CA6015" w:rsidRDefault="00CA6015">
      <w:pPr>
        <w:pStyle w:val="ConsPlusTitle"/>
        <w:spacing w:before="220"/>
        <w:ind w:firstLine="540"/>
        <w:jc w:val="both"/>
        <w:outlineLvl w:val="2"/>
      </w:pPr>
      <w:bookmarkStart w:id="6" w:name="P112"/>
      <w:bookmarkEnd w:id="6"/>
      <w:r>
        <w:t>2.11. Исчерпывающий перечень оснований для отказа в предоставлении государственной услуги.</w:t>
      </w:r>
    </w:p>
    <w:p w:rsidR="00CA6015" w:rsidRDefault="00CA6015">
      <w:pPr>
        <w:pStyle w:val="ConsPlusNormal"/>
        <w:spacing w:before="220"/>
        <w:ind w:firstLine="540"/>
        <w:jc w:val="both"/>
      </w:pPr>
      <w:r>
        <w:t>В предоставлении государственной услуги может быть отказано в следующих случаях:</w:t>
      </w:r>
    </w:p>
    <w:p w:rsidR="00CA6015" w:rsidRDefault="00CA6015">
      <w:pPr>
        <w:pStyle w:val="ConsPlusNormal"/>
        <w:spacing w:before="220"/>
        <w:ind w:firstLine="540"/>
        <w:jc w:val="both"/>
      </w:pPr>
      <w:r>
        <w:t xml:space="preserve">2.11.1. Заявление и прилагаемые к нему документы не соответствуют требованиям, предусмотренным </w:t>
      </w:r>
      <w:hyperlink w:anchor="P80">
        <w:r>
          <w:rPr>
            <w:color w:val="0000FF"/>
          </w:rPr>
          <w:t>подразделом 2.6</w:t>
        </w:r>
      </w:hyperlink>
      <w:r>
        <w:t xml:space="preserve"> настоящего Административного регламента.</w:t>
      </w:r>
    </w:p>
    <w:p w:rsidR="00CA6015" w:rsidRDefault="00CA6015">
      <w:pPr>
        <w:pStyle w:val="ConsPlusNormal"/>
        <w:spacing w:before="220"/>
        <w:ind w:firstLine="540"/>
        <w:jc w:val="both"/>
      </w:pPr>
      <w:r>
        <w:t xml:space="preserve">2.11.2. К заявлению не приложены документы, представляемые в соответствии с </w:t>
      </w:r>
      <w:hyperlink w:anchor="P80">
        <w:r>
          <w:rPr>
            <w:color w:val="0000FF"/>
          </w:rPr>
          <w:t>подразделом 2.6</w:t>
        </w:r>
      </w:hyperlink>
      <w:r>
        <w:t xml:space="preserve"> настоящего Административного регламента.</w:t>
      </w:r>
    </w:p>
    <w:p w:rsidR="00CA6015" w:rsidRDefault="00CA6015">
      <w:pPr>
        <w:pStyle w:val="ConsPlusNormal"/>
        <w:spacing w:before="220"/>
        <w:ind w:firstLine="540"/>
        <w:jc w:val="both"/>
      </w:pPr>
      <w:r>
        <w:t>2.11.3. Министерство не является органом, уполномоченным на предоставление государственной услуги.</w:t>
      </w:r>
    </w:p>
    <w:p w:rsidR="00CA6015" w:rsidRDefault="00CA6015">
      <w:pPr>
        <w:pStyle w:val="ConsPlusNormal"/>
        <w:spacing w:before="220"/>
        <w:ind w:firstLine="540"/>
        <w:jc w:val="both"/>
      </w:pPr>
      <w:r>
        <w:t>2.11.4. Земельный участок, в отношении которого представлен акт согласования границ земельного участка, не имеет общих границ с земельным участком, находящимся в собственности Кировской области.</w:t>
      </w:r>
    </w:p>
    <w:p w:rsidR="00CA6015" w:rsidRDefault="00CA6015">
      <w:pPr>
        <w:pStyle w:val="ConsPlusNormal"/>
        <w:spacing w:before="220"/>
        <w:ind w:firstLine="540"/>
        <w:jc w:val="both"/>
      </w:pPr>
      <w:r>
        <w:t>2.11.5. С заявлением обратилось ненадлежащее лицо.</w:t>
      </w:r>
    </w:p>
    <w:p w:rsidR="00CA6015" w:rsidRDefault="00CA6015">
      <w:pPr>
        <w:pStyle w:val="ConsPlusNormal"/>
        <w:spacing w:before="220"/>
        <w:ind w:firstLine="540"/>
        <w:jc w:val="both"/>
      </w:pPr>
      <w:r>
        <w:lastRenderedPageBreak/>
        <w:t>2.11.6. Информация, которая содержится в заявлении и прилагаемых к нему документах,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A6015" w:rsidRDefault="00CA6015">
      <w:pPr>
        <w:pStyle w:val="ConsPlusNormal"/>
        <w:spacing w:before="220"/>
        <w:ind w:firstLine="540"/>
        <w:jc w:val="both"/>
      </w:pPr>
      <w:r>
        <w:t xml:space="preserve">2.11.7. Акт согласования границ земельного участка не соответствует требованиям, предусмотренным </w:t>
      </w:r>
      <w:hyperlink r:id="rId13">
        <w:r>
          <w:rPr>
            <w:color w:val="0000FF"/>
          </w:rPr>
          <w:t>статьей 22</w:t>
        </w:r>
      </w:hyperlink>
      <w:r>
        <w:t xml:space="preserve"> Федерального закона от 13.07.2015 N 218-ФЗ "О государственной регистрации недвижимости".</w:t>
      </w:r>
    </w:p>
    <w:p w:rsidR="00CA6015" w:rsidRDefault="00CA6015">
      <w:pPr>
        <w:pStyle w:val="ConsPlusNormal"/>
        <w:spacing w:before="220"/>
        <w:ind w:firstLine="540"/>
        <w:jc w:val="both"/>
      </w:pPr>
      <w:r>
        <w:t>2.11.8. Местоположение границ земельного участка, в отношении которого направлен на согласование акт согласования границ земельного участка, определено с нарушением прав и законных интересов Кировской области.</w:t>
      </w:r>
    </w:p>
    <w:p w:rsidR="00CA6015" w:rsidRDefault="00CA6015">
      <w:pPr>
        <w:pStyle w:val="ConsPlusNormal"/>
        <w:spacing w:before="220"/>
        <w:ind w:firstLine="540"/>
        <w:jc w:val="both"/>
      </w:pPr>
      <w:r>
        <w:t>2.11.9.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CA6015" w:rsidRDefault="00CA6015">
      <w:pPr>
        <w:pStyle w:val="ConsPlusNormal"/>
        <w:spacing w:before="220"/>
        <w:ind w:firstLine="540"/>
        <w:jc w:val="both"/>
      </w:pPr>
      <w:r>
        <w:t xml:space="preserve">2.11.10. Установление границ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r>
          <w:rPr>
            <w:color w:val="0000FF"/>
          </w:rPr>
          <w:t>кодексом</w:t>
        </w:r>
      </w:hyperlink>
      <w:r>
        <w:t xml:space="preserve"> Российской Федерации.</w:t>
      </w:r>
    </w:p>
    <w:p w:rsidR="00CA6015" w:rsidRDefault="00CA6015">
      <w:pPr>
        <w:pStyle w:val="ConsPlusTitle"/>
        <w:spacing w:before="220"/>
        <w:ind w:firstLine="540"/>
        <w:jc w:val="both"/>
        <w:outlineLvl w:val="2"/>
      </w:pPr>
      <w: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A6015" w:rsidRDefault="00CA6015">
      <w:pPr>
        <w:pStyle w:val="ConsPlusNormal"/>
        <w:spacing w:before="220"/>
        <w:ind w:firstLine="540"/>
        <w:jc w:val="both"/>
      </w:pPr>
      <w:r>
        <w:t>Для получения государственной услуги не требуется обращаться за услугами, необходимыми и обязательными для предоставления государственной услуги.</w:t>
      </w:r>
    </w:p>
    <w:p w:rsidR="00CA6015" w:rsidRDefault="00CA6015">
      <w:pPr>
        <w:pStyle w:val="ConsPlusTitle"/>
        <w:spacing w:before="220"/>
        <w:ind w:firstLine="540"/>
        <w:jc w:val="both"/>
        <w:outlineLvl w:val="2"/>
      </w:pPr>
      <w:r>
        <w:t>2.13. Порядок, размер и основания взимания государственной пошлины или иной платы, взимаемой за предоставление государственной услуги.</w:t>
      </w:r>
    </w:p>
    <w:p w:rsidR="00CA6015" w:rsidRDefault="00CA6015">
      <w:pPr>
        <w:pStyle w:val="ConsPlusNormal"/>
        <w:spacing w:before="220"/>
        <w:ind w:firstLine="540"/>
        <w:jc w:val="both"/>
      </w:pPr>
      <w:r>
        <w:t>Государственная услуга предоставляется бесплатно.</w:t>
      </w:r>
    </w:p>
    <w:p w:rsidR="00CA6015" w:rsidRDefault="00CA6015">
      <w:pPr>
        <w:pStyle w:val="ConsPlusTitle"/>
        <w:spacing w:before="220"/>
        <w:ind w:firstLine="540"/>
        <w:jc w:val="both"/>
        <w:outlineLvl w:val="2"/>
      </w:pPr>
      <w:r>
        <w:t>2.14. Максимальное время ожидания в очереди при подаче заявления и прилагаемых к нему документов и получении результата предоставления государственной услуги.</w:t>
      </w:r>
    </w:p>
    <w:p w:rsidR="00CA6015" w:rsidRDefault="00CA6015">
      <w:pPr>
        <w:pStyle w:val="ConsPlusNormal"/>
        <w:spacing w:before="220"/>
        <w:ind w:firstLine="540"/>
        <w:jc w:val="both"/>
      </w:pPr>
      <w:r>
        <w:t>Максимальное время ожидания в очереди при подаче заявления и прилагаемых к нему документов не должно превышать 15 минут.</w:t>
      </w:r>
    </w:p>
    <w:p w:rsidR="00CA6015" w:rsidRDefault="00CA6015">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CA6015" w:rsidRDefault="00CA6015">
      <w:pPr>
        <w:pStyle w:val="ConsPlusTitle"/>
        <w:spacing w:before="220"/>
        <w:ind w:firstLine="540"/>
        <w:jc w:val="both"/>
        <w:outlineLvl w:val="2"/>
      </w:pPr>
      <w:r>
        <w:t>2.15. Срок и порядок регистрации заявления.</w:t>
      </w:r>
    </w:p>
    <w:p w:rsidR="00CA6015" w:rsidRDefault="00CA6015">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CA6015" w:rsidRDefault="00CA6015">
      <w:pPr>
        <w:pStyle w:val="ConsPlusNormal"/>
        <w:spacing w:before="220"/>
        <w:ind w:firstLine="540"/>
        <w:jc w:val="both"/>
      </w:pPr>
      <w:r>
        <w:t>Заявление, поступившее в министерство почтой, через Единый портал, региональный портал, регистрируется в системе электронного документооборота не позднее следующего рабочего дня.</w:t>
      </w:r>
    </w:p>
    <w:p w:rsidR="00CA6015" w:rsidRDefault="00CA6015">
      <w:pPr>
        <w:pStyle w:val="ConsPlusTitle"/>
        <w:spacing w:before="220"/>
        <w:ind w:firstLine="540"/>
        <w:jc w:val="both"/>
        <w:outlineLvl w:val="2"/>
      </w:pPr>
      <w:r>
        <w:t>2.16. Требования к помещениям, в которых предоставляется государственная услуга.</w:t>
      </w:r>
    </w:p>
    <w:p w:rsidR="00CA6015" w:rsidRDefault="00CA6015">
      <w:pPr>
        <w:pStyle w:val="ConsPlusNormal"/>
        <w:spacing w:before="220"/>
        <w:ind w:firstLine="540"/>
        <w:jc w:val="both"/>
      </w:pPr>
      <w:r>
        <w:t>2.16.1.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заявителя.</w:t>
      </w:r>
    </w:p>
    <w:p w:rsidR="00CA6015" w:rsidRDefault="00CA6015">
      <w:pPr>
        <w:pStyle w:val="ConsPlusNormal"/>
        <w:spacing w:before="220"/>
        <w:ind w:firstLine="540"/>
        <w:jc w:val="both"/>
      </w:pPr>
      <w:r>
        <w:lastRenderedPageBreak/>
        <w:t>2.16.2. Помещения, в которых предоставляется государственная услуга, оборудуются информационными стендами с образцами заполнения заявлений и перечнем документов, необходимых для предоставления государственной услуги, столами для заполнения документов, стульями, кресельными секциями. Размещение мест ожидания определяется исходя из фактической нагрузки и при наличии возможностей для их размещения в здании.</w:t>
      </w:r>
    </w:p>
    <w:p w:rsidR="00CA6015" w:rsidRDefault="00CA6015">
      <w:pPr>
        <w:pStyle w:val="ConsPlusNormal"/>
        <w:spacing w:before="220"/>
        <w:ind w:firstLine="540"/>
        <w:jc w:val="both"/>
      </w:pPr>
      <w:r>
        <w:t xml:space="preserve">2.16.3. В местах предоставления государственной услуги обеспечиваются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15">
        <w:r>
          <w:rPr>
            <w:color w:val="0000FF"/>
          </w:rPr>
          <w:t>законом</w:t>
        </w:r>
      </w:hyperlink>
      <w:r>
        <w:t xml:space="preserve"> от 24.11.1995 N 181-ФЗ "О социальной защите инвалидов в Российской Федерации" (далее - Федеральный закон от 24.11.1995 N 181-ФЗ) и другими законодательными и нормативными правовыми актами.</w:t>
      </w:r>
    </w:p>
    <w:p w:rsidR="00CA6015" w:rsidRDefault="00CA6015">
      <w:pPr>
        <w:pStyle w:val="ConsPlusTitle"/>
        <w:spacing w:before="220"/>
        <w:ind w:firstLine="540"/>
        <w:jc w:val="both"/>
        <w:outlineLvl w:val="2"/>
      </w:pPr>
      <w:r>
        <w:t>2.17. Показатели доступности и качества предоставления государственной услуги.</w:t>
      </w:r>
    </w:p>
    <w:p w:rsidR="00CA6015" w:rsidRDefault="00CA6015">
      <w:pPr>
        <w:pStyle w:val="ConsPlusNormal"/>
        <w:spacing w:before="220"/>
        <w:ind w:firstLine="540"/>
        <w:jc w:val="both"/>
      </w:pPr>
      <w:r>
        <w:t>2.17.1. Показателями качества предоставления государственной услуги являются:</w:t>
      </w:r>
    </w:p>
    <w:p w:rsidR="00CA6015" w:rsidRDefault="00CA6015">
      <w:pPr>
        <w:pStyle w:val="ConsPlusNormal"/>
        <w:spacing w:before="220"/>
        <w:ind w:firstLine="540"/>
        <w:jc w:val="both"/>
      </w:pPr>
      <w:r>
        <w:t>соблюдение срока предоставления государственной услуги;</w:t>
      </w:r>
    </w:p>
    <w:p w:rsidR="00CA6015" w:rsidRDefault="00CA6015">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осуществленные при предоставлении государственной услуги.</w:t>
      </w:r>
    </w:p>
    <w:p w:rsidR="00CA6015" w:rsidRDefault="00CA6015">
      <w:pPr>
        <w:pStyle w:val="ConsPlusNormal"/>
        <w:spacing w:before="220"/>
        <w:ind w:firstLine="540"/>
        <w:jc w:val="both"/>
      </w:pPr>
      <w:r>
        <w:t>2.17.2. Показателями доступности предоставления государственной услуги являются:</w:t>
      </w:r>
    </w:p>
    <w:p w:rsidR="00CA6015" w:rsidRDefault="00CA6015">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A6015" w:rsidRDefault="00CA6015">
      <w:pPr>
        <w:pStyle w:val="ConsPlusNormal"/>
        <w:spacing w:before="220"/>
        <w:ind w:firstLine="540"/>
        <w:jc w:val="both"/>
      </w:pPr>
      <w:r>
        <w:t>наличие возможности получения государственной услуги в МФЦ;</w:t>
      </w:r>
    </w:p>
    <w:p w:rsidR="00CA6015" w:rsidRDefault="00CA6015">
      <w:pPr>
        <w:pStyle w:val="ConsPlusNormal"/>
        <w:spacing w:before="220"/>
        <w:ind w:firstLine="540"/>
        <w:jc w:val="both"/>
      </w:pPr>
      <w:r>
        <w:t>обеспечение для заявителя возможности подачи заявления в электронной форме;</w:t>
      </w:r>
    </w:p>
    <w:p w:rsidR="00CA6015" w:rsidRDefault="00CA6015">
      <w:pPr>
        <w:pStyle w:val="ConsPlusNormal"/>
        <w:spacing w:before="220"/>
        <w:ind w:firstLine="540"/>
        <w:jc w:val="both"/>
      </w:pPr>
      <w:r>
        <w:t>время ожидания в очереди при подаче заявления и при получении результата предоставления государственной услуги;</w:t>
      </w:r>
    </w:p>
    <w:p w:rsidR="00CA6015" w:rsidRDefault="00CA6015">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16">
        <w:r>
          <w:rPr>
            <w:color w:val="0000FF"/>
          </w:rPr>
          <w:t>законом</w:t>
        </w:r>
      </w:hyperlink>
      <w:r>
        <w:t xml:space="preserve"> от 24.11.1995 N 181-ФЗ;</w:t>
      </w:r>
    </w:p>
    <w:p w:rsidR="00CA6015" w:rsidRDefault="00CA6015">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прилагаемых к нему документов, необходимых для предоставления государственной услуги, а также при получении результата предоставления государственной услуги.</w:t>
      </w:r>
    </w:p>
    <w:p w:rsidR="00CA6015" w:rsidRDefault="00CA6015">
      <w:pPr>
        <w:pStyle w:val="ConsPlusTitle"/>
        <w:spacing w:before="220"/>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A6015" w:rsidRDefault="00CA6015">
      <w:pPr>
        <w:pStyle w:val="ConsPlusNormal"/>
        <w:spacing w:before="220"/>
        <w:ind w:firstLine="540"/>
        <w:jc w:val="both"/>
      </w:pPr>
      <w:r>
        <w:t>2.18.1. Государственная услуга по экстерриториальному принципу не предоставляется.</w:t>
      </w:r>
    </w:p>
    <w:p w:rsidR="00CA6015" w:rsidRDefault="00CA6015">
      <w:pPr>
        <w:pStyle w:val="ConsPlusNormal"/>
        <w:spacing w:before="220"/>
        <w:ind w:firstLine="540"/>
        <w:jc w:val="both"/>
      </w:pPr>
      <w:r>
        <w:t>2.18.2. Государственная услуга посредством запроса о предоставлении нескольких государственных услуг (комплексного запроса) не предоставляется.</w:t>
      </w:r>
    </w:p>
    <w:p w:rsidR="00CA6015" w:rsidRDefault="00CA6015">
      <w:pPr>
        <w:pStyle w:val="ConsPlusNormal"/>
        <w:spacing w:before="220"/>
        <w:ind w:firstLine="540"/>
        <w:jc w:val="both"/>
      </w:pPr>
      <w:r>
        <w:t xml:space="preserve">2.18.3. 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w:t>
      </w:r>
      <w:r>
        <w:lastRenderedPageBreak/>
        <w:t>к нему документов осуществляется посредством раздела "Личный кабинет" на Едином портале или региональном портале.</w:t>
      </w:r>
    </w:p>
    <w:p w:rsidR="00CA6015" w:rsidRDefault="00CA6015">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6015" w:rsidRDefault="00CA6015">
      <w:pPr>
        <w:pStyle w:val="ConsPlusNormal"/>
        <w:spacing w:before="220"/>
        <w:ind w:firstLine="540"/>
        <w:jc w:val="both"/>
      </w:pPr>
      <w:r>
        <w:t>Для получения государственной услуги допускается использование усиленной квалифицированной электронной подписи или усиленной неквалифицированной электронной подписи.</w:t>
      </w:r>
    </w:p>
    <w:p w:rsidR="00CA6015" w:rsidRDefault="00CA6015">
      <w:pPr>
        <w:pStyle w:val="ConsPlusTitle"/>
        <w:spacing w:before="220"/>
        <w:ind w:firstLine="540"/>
        <w:jc w:val="both"/>
        <w:outlineLvl w:val="2"/>
      </w:pPr>
      <w:r>
        <w:t>2.19. Особенность предоставления государственной услуги в МФЦ.</w:t>
      </w:r>
    </w:p>
    <w:p w:rsidR="00CA6015" w:rsidRDefault="00CA6015">
      <w:pPr>
        <w:pStyle w:val="ConsPlusNormal"/>
        <w:spacing w:before="220"/>
        <w:ind w:firstLine="540"/>
        <w:jc w:val="both"/>
      </w:pPr>
      <w:r>
        <w:t>В случае обращения заявителя (представителя заявителя) в МФЦ документы на предоставление государственной услуги направляются в министерство в порядке, предусмотренном соглашением, заключенным между МФЦ и министерством.</w:t>
      </w:r>
    </w:p>
    <w:p w:rsidR="00CA6015" w:rsidRDefault="00CA6015">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6015" w:rsidRDefault="00CA6015">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CA6015" w:rsidRDefault="00CA6015">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CA6015" w:rsidRDefault="00CA6015">
      <w:pPr>
        <w:pStyle w:val="ConsPlusNormal"/>
        <w:spacing w:before="220"/>
        <w:ind w:firstLine="540"/>
        <w:jc w:val="both"/>
      </w:pPr>
      <w:r>
        <w:t>прием (получение) и регистрацию заявления и прилагаемых к нему документов;</w:t>
      </w:r>
    </w:p>
    <w:p w:rsidR="00CA6015" w:rsidRDefault="00CA6015">
      <w:pPr>
        <w:pStyle w:val="ConsPlusNormal"/>
        <w:spacing w:before="220"/>
        <w:ind w:firstLine="540"/>
        <w:jc w:val="both"/>
      </w:pPr>
      <w:r>
        <w:t>рассмотрение заявления и прилагаемых к нему документов;</w:t>
      </w:r>
    </w:p>
    <w:p w:rsidR="00CA6015" w:rsidRDefault="00CA6015">
      <w:pPr>
        <w:pStyle w:val="ConsPlusNormal"/>
        <w:spacing w:before="220"/>
        <w:ind w:firstLine="540"/>
        <w:jc w:val="both"/>
      </w:pPr>
      <w:r>
        <w:t>принятие решения о согласовании местоположения границ земельного участка (в форме проставления подписи уполномоченного лица министерства в акте согласования границ земельного участка) либо подготовку письма об отказе в предоставлении государственной услуги;</w:t>
      </w:r>
    </w:p>
    <w:p w:rsidR="00CA6015" w:rsidRDefault="00CA6015">
      <w:pPr>
        <w:pStyle w:val="ConsPlusNormal"/>
        <w:spacing w:before="220"/>
        <w:ind w:firstLine="540"/>
        <w:jc w:val="both"/>
      </w:pPr>
      <w:r>
        <w:t>направление (выдачу) заявителю подписанного уполномоченным лицом министерства акта согласования границ земельного участка либо письма об отказе в предоставлении государственной услуги.</w:t>
      </w:r>
    </w:p>
    <w:p w:rsidR="00CA6015" w:rsidRDefault="00CA6015">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CA6015" w:rsidRDefault="00CA6015">
      <w:pPr>
        <w:pStyle w:val="ConsPlusNormal"/>
        <w:spacing w:before="220"/>
        <w:ind w:firstLine="540"/>
        <w:jc w:val="both"/>
      </w:pPr>
      <w:r>
        <w:t>прием (получение) и регистрацию заявления и прилагаемых к нему документов;</w:t>
      </w:r>
    </w:p>
    <w:p w:rsidR="00CA6015" w:rsidRDefault="00CA6015">
      <w:pPr>
        <w:pStyle w:val="ConsPlusNormal"/>
        <w:spacing w:before="220"/>
        <w:ind w:firstLine="540"/>
        <w:jc w:val="both"/>
      </w:pPr>
      <w:r>
        <w:t>рассмотрение заявления и прилагаемых к нему документов;</w:t>
      </w:r>
    </w:p>
    <w:p w:rsidR="00CA6015" w:rsidRDefault="00CA6015">
      <w:pPr>
        <w:pStyle w:val="ConsPlusNormal"/>
        <w:spacing w:before="220"/>
        <w:ind w:firstLine="540"/>
        <w:jc w:val="both"/>
      </w:pPr>
      <w:r>
        <w:t>принятие решения о согласовании границ земельного участка (в форме проставления подписи уполномоченного лица министерства в акте согласования границ земельного участка) либо подготовку письма об отказе в предоставлении государственной услуги;</w:t>
      </w:r>
    </w:p>
    <w:p w:rsidR="00CA6015" w:rsidRDefault="00CA6015">
      <w:pPr>
        <w:pStyle w:val="ConsPlusNormal"/>
        <w:spacing w:before="220"/>
        <w:ind w:firstLine="540"/>
        <w:jc w:val="both"/>
      </w:pPr>
      <w:r>
        <w:t>направление (выдачу) заявителю подписанного уполномоченным лицом министерства акта согласования местоположения границ земельного участка либо письма об отказе в предоставлении государственной услуги.</w:t>
      </w:r>
    </w:p>
    <w:p w:rsidR="00CA6015" w:rsidRDefault="00CA6015">
      <w:pPr>
        <w:pStyle w:val="ConsPlusTitle"/>
        <w:spacing w:before="220"/>
        <w:ind w:firstLine="540"/>
        <w:jc w:val="both"/>
        <w:outlineLvl w:val="2"/>
      </w:pPr>
      <w:bookmarkStart w:id="7" w:name="P169"/>
      <w:bookmarkEnd w:id="7"/>
      <w:r>
        <w:lastRenderedPageBreak/>
        <w:t>3.2. Описание последовательности административных действий при приеме (получении) и регистрации заявления и прилагаемых к нему документов.</w:t>
      </w:r>
    </w:p>
    <w:p w:rsidR="00CA6015" w:rsidRDefault="00CA6015">
      <w:pPr>
        <w:pStyle w:val="ConsPlusNormal"/>
        <w:spacing w:before="220"/>
        <w:ind w:firstLine="540"/>
        <w:jc w:val="both"/>
      </w:pPr>
      <w:r>
        <w:t>Основанием для начала выполнения административной процедуры (действия) по приему (получению) и регистрации заявления и прилагаемых к нему документов является поступление заявления и прилагаемых к нему документов в министерство.</w:t>
      </w:r>
    </w:p>
    <w:p w:rsidR="00CA6015" w:rsidRDefault="00CA6015">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17">
        <w:r>
          <w:rPr>
            <w:color w:val="0000FF"/>
          </w:rPr>
          <w:t>частью 1.8 статьи 7</w:t>
        </w:r>
      </w:hyperlink>
      <w:r>
        <w:t xml:space="preserve"> Федерального закона от 27.07.2010 N 210-ФЗ не осуществляется.</w:t>
      </w:r>
    </w:p>
    <w:p w:rsidR="00CA6015" w:rsidRDefault="00CA6015">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CA6015" w:rsidRDefault="00CA6015">
      <w:pPr>
        <w:pStyle w:val="ConsPlusNormal"/>
        <w:spacing w:before="220"/>
        <w:ind w:firstLine="540"/>
        <w:jc w:val="both"/>
      </w:pPr>
      <w:r>
        <w:t>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документооборота не позднее 1 рабочего дня, следующего за днем поступления заявления и прилагаемых к нему документов в министерство, проставляет на таких документах оттиск штампа входящей корреспонденции, присваивает входящему заявлению номер и дату и передает их специалисту министерства, ответственному за предоставление государственной услуги.</w:t>
      </w:r>
    </w:p>
    <w:p w:rsidR="00CA6015" w:rsidRDefault="00CA6015">
      <w:pPr>
        <w:pStyle w:val="ConsPlusNormal"/>
        <w:spacing w:before="220"/>
        <w:ind w:firstLine="540"/>
        <w:jc w:val="both"/>
      </w:pPr>
      <w:r>
        <w:t>Результатом выполнения административной процедуры является регистрация заявления и прилагаемых к нему документов.</w:t>
      </w:r>
    </w:p>
    <w:p w:rsidR="00CA6015" w:rsidRDefault="00CA6015">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и прилагаемых к нему документов в министерство.</w:t>
      </w:r>
    </w:p>
    <w:p w:rsidR="00CA6015" w:rsidRDefault="00CA6015">
      <w:pPr>
        <w:pStyle w:val="ConsPlusTitle"/>
        <w:spacing w:before="220"/>
        <w:ind w:firstLine="540"/>
        <w:jc w:val="both"/>
        <w:outlineLvl w:val="2"/>
      </w:pPr>
      <w:bookmarkStart w:id="8" w:name="P176"/>
      <w:bookmarkEnd w:id="8"/>
      <w:r>
        <w:t>3.3. Описание последовательности административных действий при рассмотрении заявления и прилагаемых к нему документов.</w:t>
      </w:r>
    </w:p>
    <w:p w:rsidR="00CA6015" w:rsidRDefault="00CA6015">
      <w:pPr>
        <w:pStyle w:val="ConsPlusNormal"/>
        <w:spacing w:before="220"/>
        <w:ind w:firstLine="540"/>
        <w:jc w:val="both"/>
      </w:pPr>
      <w:r>
        <w:t>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документов, необходимых для предоставления государственной услуги.</w:t>
      </w:r>
    </w:p>
    <w:p w:rsidR="00CA6015" w:rsidRDefault="00CA6015">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заявление и прилагаемые к нему документы на наличие или отсутствие оснований для отказа в предоставлении государственной услуги, указанных в </w:t>
      </w:r>
      <w:hyperlink w:anchor="P112">
        <w:r>
          <w:rPr>
            <w:color w:val="0000FF"/>
          </w:rPr>
          <w:t>подразделе 2.11</w:t>
        </w:r>
      </w:hyperlink>
      <w:r>
        <w:t xml:space="preserve"> настоящего Административного регламента.</w:t>
      </w:r>
    </w:p>
    <w:p w:rsidR="00CA6015" w:rsidRDefault="00CA6015">
      <w:pPr>
        <w:pStyle w:val="ConsPlusNormal"/>
        <w:spacing w:before="220"/>
        <w:ind w:firstLine="540"/>
        <w:jc w:val="both"/>
      </w:pPr>
      <w:r>
        <w:t xml:space="preserve">Специалист министерства, ответственный за предоставление государственной услуги, в течение 4 календарных дней запрашивает при необходимости в уполномоченных органах документы (сведения, в них содержащиеся), предусмотренные </w:t>
      </w:r>
      <w:hyperlink w:anchor="P89">
        <w:r>
          <w:rPr>
            <w:color w:val="0000FF"/>
          </w:rPr>
          <w:t>пунктом 2.7.1</w:t>
        </w:r>
      </w:hyperlink>
      <w:r>
        <w:t xml:space="preserve"> настоящего Административного регламента, в соответствии с установленным порядком межведомственного взаимодействия.</w:t>
      </w:r>
    </w:p>
    <w:p w:rsidR="00CA6015" w:rsidRDefault="00CA6015">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w:t>
      </w:r>
    </w:p>
    <w:p w:rsidR="00CA6015" w:rsidRDefault="00CA6015">
      <w:pPr>
        <w:pStyle w:val="ConsPlusNormal"/>
        <w:spacing w:before="220"/>
        <w:ind w:firstLine="540"/>
        <w:jc w:val="both"/>
      </w:pPr>
      <w:r>
        <w:t>с Управлением Федеральной службы государственной регистрации, кадастра и картографии по Кировской области - в целях предоставления сведений из ЕГРН;</w:t>
      </w:r>
    </w:p>
    <w:p w:rsidR="00CA6015" w:rsidRDefault="00CA6015">
      <w:pPr>
        <w:pStyle w:val="ConsPlusNormal"/>
        <w:spacing w:before="220"/>
        <w:ind w:firstLine="540"/>
        <w:jc w:val="both"/>
      </w:pPr>
      <w:r>
        <w:t>с Управлением Федеральной налоговой службы по Кировской области - в целях получения сведений из ЕГРЮЛ и ЕГРИП;</w:t>
      </w:r>
    </w:p>
    <w:p w:rsidR="00CA6015" w:rsidRDefault="00CA6015">
      <w:pPr>
        <w:pStyle w:val="ConsPlusNormal"/>
        <w:spacing w:before="220"/>
        <w:ind w:firstLine="540"/>
        <w:jc w:val="both"/>
      </w:pPr>
      <w:r>
        <w:lastRenderedPageBreak/>
        <w:t>с органами местного самоуправления и (или) органами технической инвентаризации - в целях получения сведений о правах на находящиеся на испрашиваемом земельном участке здания (помещения в них), сооружения, если сведения о таких правах отсутствуют в ЕГРН.</w:t>
      </w:r>
    </w:p>
    <w:p w:rsidR="00CA6015" w:rsidRDefault="00CA6015">
      <w:pPr>
        <w:pStyle w:val="ConsPlusNormal"/>
        <w:spacing w:before="220"/>
        <w:ind w:firstLine="540"/>
        <w:jc w:val="both"/>
      </w:pPr>
      <w:r>
        <w:t>Специалист министерства, ответственный за предоставление государственной услуги, в течение 7 календарных дней запрашивает при необходимости у землепользователей земельного участка, находящегося в собственности Кировской области, границы которого подлежат согласованию, об отсутствии возражений для подписания уполномоченным лицом министерства представленного с заявлением акта согласования границ земельного участка.</w:t>
      </w:r>
    </w:p>
    <w:p w:rsidR="00CA6015" w:rsidRDefault="00CA6015">
      <w:pPr>
        <w:pStyle w:val="ConsPlusNormal"/>
        <w:spacing w:before="220"/>
        <w:ind w:firstLine="540"/>
        <w:jc w:val="both"/>
      </w:pPr>
      <w:r>
        <w:t xml:space="preserve">После выполнения административных действий по установлению наличия или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переходит к выполнению административной процедуры, предусмотренной </w:t>
      </w:r>
      <w:hyperlink w:anchor="P189">
        <w:r>
          <w:rPr>
            <w:color w:val="0000FF"/>
          </w:rPr>
          <w:t>подразделом 3.5</w:t>
        </w:r>
      </w:hyperlink>
      <w:r>
        <w:t xml:space="preserve"> настоящего Административного регламента.</w:t>
      </w:r>
    </w:p>
    <w:p w:rsidR="00CA6015" w:rsidRDefault="00CA6015">
      <w:pPr>
        <w:pStyle w:val="ConsPlusNormal"/>
        <w:spacing w:before="220"/>
        <w:ind w:firstLine="540"/>
        <w:jc w:val="both"/>
      </w:pPr>
      <w:r>
        <w:t>Максимальный срок административной процедуры рассмотрения заявления и прилагаемых документов не может превышать 20 календарных дней со дня поступления заявления и прилагаемых к нему документов в министерство.</w:t>
      </w:r>
    </w:p>
    <w:p w:rsidR="00CA6015" w:rsidRDefault="00CA6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015" w:rsidRDefault="00CA6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015" w:rsidRDefault="00CA6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015" w:rsidRDefault="00CA6015">
            <w:pPr>
              <w:pStyle w:val="ConsPlusNormal"/>
              <w:jc w:val="both"/>
            </w:pPr>
            <w:r>
              <w:rPr>
                <w:color w:val="392C69"/>
              </w:rPr>
              <w:t>КонсультантПлюс: примечание.</w:t>
            </w:r>
          </w:p>
          <w:p w:rsidR="00CA6015" w:rsidRDefault="00CA601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A6015" w:rsidRDefault="00CA6015">
            <w:pPr>
              <w:pStyle w:val="ConsPlusNormal"/>
            </w:pPr>
          </w:p>
        </w:tc>
      </w:tr>
    </w:tbl>
    <w:p w:rsidR="00CA6015" w:rsidRDefault="00CA6015">
      <w:pPr>
        <w:pStyle w:val="ConsPlusTitle"/>
        <w:spacing w:before="280"/>
        <w:ind w:firstLine="540"/>
        <w:jc w:val="both"/>
        <w:outlineLvl w:val="2"/>
      </w:pPr>
      <w:bookmarkStart w:id="9" w:name="P189"/>
      <w:bookmarkEnd w:id="9"/>
      <w:r>
        <w:t>3.5. Описание последовательности административных действий при принятии решения о согласовании местоположения границ земельного участка (в форме проставления подписи уполномоченного лица министерства в акте согласования границ земельного участка) либо подготовке письма об отказе в предоставлении государственной услуги.</w:t>
      </w:r>
    </w:p>
    <w:p w:rsidR="00CA6015" w:rsidRDefault="00CA6015">
      <w:pPr>
        <w:pStyle w:val="ConsPlusNormal"/>
        <w:spacing w:before="220"/>
        <w:ind w:firstLine="540"/>
        <w:jc w:val="both"/>
      </w:pPr>
      <w:r>
        <w:t>Административная процедура при принятии решения о согласовании местоположения границ земельного участка (в форме проставления подписи уполномоченного лица министерства в акте согласования границ земельного участка) либо подготовке письма об отказе в предоставлении государственной услуги включает в себя:</w:t>
      </w:r>
    </w:p>
    <w:p w:rsidR="00CA6015" w:rsidRDefault="00CA6015">
      <w:pPr>
        <w:pStyle w:val="ConsPlusNormal"/>
        <w:spacing w:before="220"/>
        <w:ind w:firstLine="540"/>
        <w:jc w:val="both"/>
      </w:pPr>
      <w:r>
        <w:t>согласование специалистом министерства, ответственным за предоставление государственной услуги, акта согласования границ земельного участка (в форме проставления своей подписи внизу листа акта согласования границ земельного участка) либо подготовку письма об отказе в предоставлении государственной услуги;</w:t>
      </w:r>
    </w:p>
    <w:p w:rsidR="00CA6015" w:rsidRDefault="00CA6015">
      <w:pPr>
        <w:pStyle w:val="ConsPlusNormal"/>
        <w:spacing w:before="220"/>
        <w:ind w:firstLine="540"/>
        <w:jc w:val="both"/>
      </w:pPr>
      <w:r>
        <w:t>согласование в установленном порядке должностными лицами министерства и подписание министром имущественных отношений Кировской области (далее - министр), или лицом, его замещающим, или иным уполномоченным лицом акта согласования границ земельного участка (в форме проставления своей подписи на акте согласования границ земельного участка) либо письма об отказе в предоставлении государственной услуги;</w:t>
      </w:r>
    </w:p>
    <w:p w:rsidR="00CA6015" w:rsidRDefault="00CA6015">
      <w:pPr>
        <w:pStyle w:val="ConsPlusNormal"/>
        <w:spacing w:before="220"/>
        <w:ind w:firstLine="540"/>
        <w:jc w:val="both"/>
      </w:pPr>
      <w:r>
        <w:t>передачу подписанного акта согласования границ земельного участка в составе проекта межевого плана или подписанного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CA6015" w:rsidRDefault="00CA6015">
      <w:pPr>
        <w:pStyle w:val="ConsPlusNormal"/>
        <w:spacing w:before="220"/>
        <w:ind w:firstLine="540"/>
        <w:jc w:val="both"/>
      </w:pPr>
      <w:r>
        <w:t>Максимальный срок завершения выполнения административной процедуры составляет 24 календарных дня с даты поступления заявления и прилагаемых к нему документов в министерство.</w:t>
      </w:r>
    </w:p>
    <w:p w:rsidR="00CA6015" w:rsidRDefault="00CA6015">
      <w:pPr>
        <w:pStyle w:val="ConsPlusTitle"/>
        <w:spacing w:before="220"/>
        <w:ind w:firstLine="540"/>
        <w:jc w:val="both"/>
        <w:outlineLvl w:val="2"/>
      </w:pPr>
      <w:bookmarkStart w:id="10" w:name="P195"/>
      <w:bookmarkEnd w:id="10"/>
      <w:r>
        <w:t>3.6. Описание последовательности административных действий при направлении (выдаче) заявителю подписанного уполномоченным лицом министерства акта согласования границ земельного участка либо письма об отказе в предоставлении государственной услуги.</w:t>
      </w:r>
    </w:p>
    <w:p w:rsidR="00CA6015" w:rsidRDefault="00CA6015">
      <w:pPr>
        <w:pStyle w:val="ConsPlusNormal"/>
        <w:spacing w:before="220"/>
        <w:ind w:firstLine="540"/>
        <w:jc w:val="both"/>
      </w:pPr>
      <w:r>
        <w:lastRenderedPageBreak/>
        <w:t xml:space="preserve">Основанием для начала выполнения административной процедуры по направлению (выдаче) заявителю подписанного уполномоченным лицом министерства акта согласования границ земельного участка либо письма об отказе в предоставлении государственной услуги (далее - результат предоставления государственной услуги) является поступление специалисту министерства, ответственному за регистрацию исходящей корреспонденции, документов, указанных в </w:t>
      </w:r>
      <w:hyperlink w:anchor="P189">
        <w:r>
          <w:rPr>
            <w:color w:val="0000FF"/>
          </w:rPr>
          <w:t>подразделе 3.5</w:t>
        </w:r>
      </w:hyperlink>
      <w:r>
        <w:t xml:space="preserve"> настоящего Административного регламента.</w:t>
      </w:r>
    </w:p>
    <w:p w:rsidR="00CA6015" w:rsidRDefault="00CA6015">
      <w:pPr>
        <w:pStyle w:val="ConsPlusNormal"/>
        <w:spacing w:before="220"/>
        <w:ind w:firstLine="540"/>
        <w:jc w:val="both"/>
      </w:pPr>
      <w:r>
        <w:t>Специалист министерства, ответственный за регистрацию исходящей корреспонденции, обеспечивает регистрацию письма об отказе в предоставлении государственной услуги.</w:t>
      </w:r>
    </w:p>
    <w:p w:rsidR="00CA6015" w:rsidRDefault="00CA6015">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предоставления государственной услуги почтовым отправлением.</w:t>
      </w:r>
    </w:p>
    <w:p w:rsidR="00CA6015" w:rsidRDefault="00CA6015">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номеру телефона и (или) адресу электронной почты, указанным в заявлении.</w:t>
      </w:r>
    </w:p>
    <w:p w:rsidR="00CA6015" w:rsidRDefault="00CA6015">
      <w:pPr>
        <w:pStyle w:val="ConsPlusNormal"/>
        <w:spacing w:before="220"/>
        <w:ind w:firstLine="540"/>
        <w:jc w:val="both"/>
      </w:pPr>
      <w:r>
        <w:t>При личном обращении заявителя либо его представителя в министерство специалист 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личность и подтверждающих полномочия на получение результата предоставления государственной услуги (при получении указанного результата представителем заявителя). Получение заявителем (представителем заявителя) результата предоставления государственной услуги подтверждается путем проставления на втором экземпляре сопроводительного письма или письма об отказе в предоставлении государственной услуги отметки о получении, содержащей дату получения, фамилию и инициалы, подпись заявителя (представителя заявителя).</w:t>
      </w:r>
    </w:p>
    <w:p w:rsidR="00CA6015" w:rsidRDefault="00CA6015">
      <w:pPr>
        <w:pStyle w:val="ConsPlusNormal"/>
        <w:spacing w:before="220"/>
        <w:ind w:firstLine="540"/>
        <w:jc w:val="both"/>
      </w:pPr>
      <w:r>
        <w:t>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по номеру телефона и (или) адресу электронной почты, указанным в заявлении, о возможности получить результат предоставления государственной услуги при личном обращении. Срок хранения результата предоставления государственной услуги, о готовности которого заявитель проинформирован по номеру телефона или посредством электронной почты, составляет 10 календарных дней. По истечении указанного срока результат предоставления государственной услуги направляется заявителю почтовым отправлением.</w:t>
      </w:r>
    </w:p>
    <w:p w:rsidR="00CA6015" w:rsidRDefault="00CA6015">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государственной услуги посредством Единого портала или регионального портала),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посредством раздела "Личный кабинет" Единого портала, регионального портала.</w:t>
      </w:r>
    </w:p>
    <w:p w:rsidR="00CA6015" w:rsidRDefault="00CA6015">
      <w:pPr>
        <w:pStyle w:val="ConsPlusNormal"/>
        <w:spacing w:before="220"/>
        <w:ind w:firstLine="540"/>
        <w:jc w:val="both"/>
      </w:pPr>
      <w:r>
        <w:t xml:space="preserve">В случае если заявителем указан способ получения результата предоставления государственной услуги в МФЦ (только в случае подачи документов на получение государственной услуги через МФЦ), специалист министерства, ответственный за регистрацию исходящей </w:t>
      </w:r>
      <w:r>
        <w:lastRenderedPageBreak/>
        <w:t>корреспонденции, передает результат предоставления государственной услуги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CA6015" w:rsidRDefault="00CA6015">
      <w:pPr>
        <w:pStyle w:val="ConsPlusNormal"/>
        <w:spacing w:before="220"/>
        <w:ind w:firstLine="540"/>
        <w:jc w:val="both"/>
      </w:pPr>
      <w:r>
        <w:t xml:space="preserve">Максимальный срок выполнения административной процедуры не может превышать 6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76">
        <w:r>
          <w:rPr>
            <w:color w:val="0000FF"/>
          </w:rPr>
          <w:t>подразделе 2.4</w:t>
        </w:r>
      </w:hyperlink>
      <w:r>
        <w:t xml:space="preserve"> настоящего Административного регламента.</w:t>
      </w:r>
    </w:p>
    <w:p w:rsidR="00CA6015" w:rsidRDefault="00CA6015">
      <w:pPr>
        <w:pStyle w:val="ConsPlusTitle"/>
        <w:spacing w:before="220"/>
        <w:ind w:firstLine="540"/>
        <w:jc w:val="both"/>
        <w:outlineLvl w:val="2"/>
      </w:pPr>
      <w:r>
        <w:t>3.7.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CA6015" w:rsidRDefault="00CA6015">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региональном портале.</w:t>
      </w:r>
    </w:p>
    <w:p w:rsidR="00CA6015" w:rsidRDefault="00CA6015">
      <w:pPr>
        <w:pStyle w:val="ConsPlusNormal"/>
        <w:spacing w:before="220"/>
        <w:ind w:firstLine="540"/>
        <w:jc w:val="both"/>
      </w:pPr>
      <w:r>
        <w:t>В электронной форме уведомление о приеме заявления и необходимых для предоставления государственной услуги документов, информация о ходе рассмотрения заявления, о результате предоставления государственной услуги направляются заявителю в раздел "Личный кабинет" Единого портала, регионального портала.</w:t>
      </w:r>
    </w:p>
    <w:p w:rsidR="00CA6015" w:rsidRDefault="00CA6015">
      <w:pPr>
        <w:pStyle w:val="ConsPlusNormal"/>
        <w:spacing w:before="220"/>
        <w:ind w:firstLine="540"/>
        <w:jc w:val="both"/>
      </w:pPr>
      <w:r>
        <w:t>Подача заявления и документов, необходимых для предоставления государственной услуги, осуществляется через раздел "Личный кабинет" Единого портала, регионального портала путем последовательного заполнения всех предлагаемых полей и форм и прикрепления документов в электронной форме.</w:t>
      </w:r>
    </w:p>
    <w:p w:rsidR="00CA6015" w:rsidRDefault="00CA6015">
      <w:pPr>
        <w:pStyle w:val="ConsPlusNormal"/>
        <w:spacing w:before="220"/>
        <w:ind w:firstLine="540"/>
        <w:jc w:val="both"/>
      </w:pPr>
      <w:r>
        <w:t>В случае подачи заявления и прилагаемых к нему документов через раздел "Личный кабинет" Единого портала, регионального портала такие документы прикрепляются в виде электронных образов и подписываются простой электронной подписью. Допускается использование усиленной квалифицированной электронной подписи или усиленной неквалифицированной электронной подписи.</w:t>
      </w:r>
    </w:p>
    <w:p w:rsidR="00CA6015" w:rsidRDefault="00CA6015">
      <w:pPr>
        <w:pStyle w:val="ConsPlusNormal"/>
        <w:spacing w:before="220"/>
        <w:ind w:firstLine="540"/>
        <w:jc w:val="both"/>
      </w:pPr>
      <w:r>
        <w:t xml:space="preserve">3.7.1.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единой системе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поступившее заявление и передает его специалисту министерства, ответственному за регистрацию входящей корреспонденции, для регистрации в системе электронного документооборота в порядке, предусмотренном </w:t>
      </w:r>
      <w:hyperlink w:anchor="P169">
        <w:r>
          <w:rPr>
            <w:color w:val="0000FF"/>
          </w:rPr>
          <w:t>подразделом 3.2</w:t>
        </w:r>
      </w:hyperlink>
      <w:r>
        <w:t xml:space="preserve"> настоящего Административного регламента.</w:t>
      </w:r>
    </w:p>
    <w:p w:rsidR="00CA6015" w:rsidRDefault="00CA6015">
      <w:pPr>
        <w:pStyle w:val="ConsPlusNormal"/>
        <w:spacing w:before="220"/>
        <w:ind w:firstLine="540"/>
        <w:jc w:val="both"/>
      </w:pPr>
      <w:r>
        <w:t xml:space="preserve">3.7.2. Последовательность действий при рассмотрении заявления и прилагаемых к нему документов, принятии решения о согласовании местоположения границ земельного участка (в форме проставления подписи уполномоченного лица министерства в акте согласования границ земельного участка) либо подготовке письма об отказе в предоставлении государственной услуги указана в </w:t>
      </w:r>
      <w:hyperlink w:anchor="P176">
        <w:r>
          <w:rPr>
            <w:color w:val="0000FF"/>
          </w:rPr>
          <w:t>подразделах 3.3</w:t>
        </w:r>
      </w:hyperlink>
      <w:r>
        <w:t xml:space="preserve"> - </w:t>
      </w:r>
      <w:hyperlink w:anchor="P195">
        <w:r>
          <w:rPr>
            <w:color w:val="0000FF"/>
          </w:rPr>
          <w:t>3.6</w:t>
        </w:r>
      </w:hyperlink>
      <w:r>
        <w:t xml:space="preserve"> настоящего Административного регламента.</w:t>
      </w:r>
    </w:p>
    <w:p w:rsidR="00CA6015" w:rsidRDefault="00CA6015">
      <w:pPr>
        <w:pStyle w:val="ConsPlusTitle"/>
        <w:spacing w:before="220"/>
        <w:ind w:firstLine="540"/>
        <w:jc w:val="both"/>
        <w:outlineLvl w:val="2"/>
      </w:pPr>
      <w:bookmarkStart w:id="11" w:name="P212"/>
      <w:bookmarkEnd w:id="11"/>
      <w:r>
        <w:t>3.8. Порядок исправления допущенных опечаток и (или) ошибок в выданных в результате предоставления государственной услуги документах.</w:t>
      </w:r>
    </w:p>
    <w:p w:rsidR="00CA6015" w:rsidRDefault="00CA6015">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таких опечаток и (или) ошибок (далее - обращение об исправлении ошибок).</w:t>
      </w:r>
    </w:p>
    <w:p w:rsidR="00CA6015" w:rsidRDefault="00CA6015">
      <w:pPr>
        <w:pStyle w:val="ConsPlusNormal"/>
        <w:spacing w:before="220"/>
        <w:ind w:firstLine="540"/>
        <w:jc w:val="both"/>
      </w:pPr>
      <w:r>
        <w:lastRenderedPageBreak/>
        <w:t>Рассмотрение обращения об исправлении ошибок осуществляется в срок, не превышающий 5 рабочих дней со дня его регистрации в министерстве.</w:t>
      </w:r>
    </w:p>
    <w:p w:rsidR="00CA6015" w:rsidRDefault="00CA6015">
      <w:pPr>
        <w:pStyle w:val="ConsPlusNormal"/>
        <w:spacing w:before="220"/>
        <w:ind w:firstLine="540"/>
        <w:jc w:val="both"/>
      </w:pPr>
      <w:r>
        <w:t xml:space="preserve">При рассмотрении обращения об исправлении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или обеспечивает подготовку обоснованного отказа в исправлении опечаток и (или) ошибок. Направление исправленных документов или отказа в исправлении опечаток и (или) ошибок заявителю осуществляется в порядке, предусмотренном </w:t>
      </w:r>
      <w:hyperlink w:anchor="P195">
        <w:r>
          <w:rPr>
            <w:color w:val="0000FF"/>
          </w:rPr>
          <w:t>подразделом 3.6</w:t>
        </w:r>
      </w:hyperlink>
      <w:r>
        <w:t xml:space="preserve"> настоящего Административного регламента.</w:t>
      </w:r>
    </w:p>
    <w:p w:rsidR="00CA6015" w:rsidRDefault="00CA6015">
      <w:pPr>
        <w:pStyle w:val="ConsPlusTitle"/>
        <w:spacing w:before="220"/>
        <w:ind w:firstLine="540"/>
        <w:jc w:val="both"/>
        <w:outlineLvl w:val="2"/>
      </w:pPr>
      <w:r>
        <w:t>3.9. Порядок отзыва заявления.</w:t>
      </w:r>
    </w:p>
    <w:p w:rsidR="00CA6015" w:rsidRDefault="00CA6015">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о предоставлении государственной услуги (далее - обращение об отзыве).</w:t>
      </w:r>
    </w:p>
    <w:p w:rsidR="00CA6015" w:rsidRDefault="00CA6015">
      <w:pPr>
        <w:pStyle w:val="ConsPlusNormal"/>
        <w:spacing w:before="220"/>
        <w:ind w:firstLine="540"/>
        <w:jc w:val="both"/>
      </w:pPr>
      <w:r>
        <w:t>Обращение об отзыве может быть подано посредством Единого портала, регионального портала, через МФЦ, а также направлено непосредственно в министерство.</w:t>
      </w:r>
    </w:p>
    <w:p w:rsidR="00CA6015" w:rsidRDefault="00CA6015">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Единого портала или регионального портала.</w:t>
      </w:r>
    </w:p>
    <w:p w:rsidR="00CA6015" w:rsidRDefault="00CA6015">
      <w:pPr>
        <w:pStyle w:val="ConsPlusNormal"/>
        <w:spacing w:before="220"/>
        <w:ind w:firstLine="540"/>
        <w:jc w:val="both"/>
      </w:pPr>
      <w:r>
        <w:t>В связи с обращением об отзыве заявление и прилагаемые к нему документы, поступившие посредством почты или через МФЦ, направляются с сопроводительным письмом о возврате заявления и прилагаемых к нему документов без рассмотрения в адрес заявителя в течение 10 рабочих дней с момента регистрации в министерстве обращения об отзыве.</w:t>
      </w:r>
    </w:p>
    <w:p w:rsidR="00CA6015" w:rsidRDefault="00CA6015">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CA6015" w:rsidRDefault="00CA6015">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CA6015" w:rsidRDefault="00CA6015">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в МФЦ, включает:</w:t>
      </w:r>
    </w:p>
    <w:p w:rsidR="00CA6015" w:rsidRDefault="00CA6015">
      <w:pPr>
        <w:pStyle w:val="ConsPlusNormal"/>
        <w:spacing w:before="220"/>
        <w:ind w:firstLine="540"/>
        <w:jc w:val="both"/>
      </w:pPr>
      <w:r>
        <w:t>информирование заявителя о порядке предоставления государственной услуги в МФЦ;</w:t>
      </w:r>
    </w:p>
    <w:p w:rsidR="00CA6015" w:rsidRDefault="00CA6015">
      <w:pPr>
        <w:pStyle w:val="ConsPlusNormal"/>
        <w:spacing w:before="220"/>
        <w:ind w:firstLine="540"/>
        <w:jc w:val="both"/>
      </w:pPr>
      <w:r>
        <w:t>прием и регистрацию заявления и прилагаемых к нему документов в МФЦ;</w:t>
      </w:r>
    </w:p>
    <w:p w:rsidR="00CA6015" w:rsidRDefault="00CA6015">
      <w:pPr>
        <w:pStyle w:val="ConsPlusNormal"/>
        <w:spacing w:before="220"/>
        <w:ind w:firstLine="540"/>
        <w:jc w:val="both"/>
      </w:pPr>
      <w:r>
        <w:t>выдачу заявителю результата предоставления государственной услуги.</w:t>
      </w:r>
    </w:p>
    <w:p w:rsidR="00CA6015" w:rsidRDefault="00CA6015">
      <w:pPr>
        <w:pStyle w:val="ConsPlusTitle"/>
        <w:spacing w:before="220"/>
        <w:ind w:firstLine="540"/>
        <w:jc w:val="both"/>
        <w:outlineLvl w:val="2"/>
      </w:pPr>
      <w:r>
        <w:t>4.2. Описание последовательности административных действий при информировании заявителя о порядке предоставления государственной услуги.</w:t>
      </w:r>
    </w:p>
    <w:p w:rsidR="00CA6015" w:rsidRDefault="00CA6015">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любого подразделения МФЦ, а также на официальном сайте МФЦ в сети "Интернет".</w:t>
      </w:r>
    </w:p>
    <w:p w:rsidR="00CA6015" w:rsidRDefault="00CA6015">
      <w:pPr>
        <w:pStyle w:val="ConsPlusNormal"/>
        <w:spacing w:before="220"/>
        <w:ind w:firstLine="540"/>
        <w:jc w:val="both"/>
      </w:pPr>
      <w:r>
        <w:lastRenderedPageBreak/>
        <w:t>Заявителю предоставляется возможность записи на любые свободные для приема дату и время в пределах установленного графика приема граждан.</w:t>
      </w:r>
    </w:p>
    <w:p w:rsidR="00CA6015" w:rsidRDefault="00CA6015">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CA6015" w:rsidRDefault="00CA6015">
      <w:pPr>
        <w:pStyle w:val="ConsPlusTitle"/>
        <w:spacing w:before="220"/>
        <w:ind w:firstLine="540"/>
        <w:jc w:val="both"/>
        <w:outlineLvl w:val="2"/>
      </w:pPr>
      <w:r>
        <w:t>4.3. Описание последовательности действий при приеме и регистрации заявления и прилагаемых к нему документов.</w:t>
      </w:r>
    </w:p>
    <w:p w:rsidR="00CA6015" w:rsidRDefault="00CA6015">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прилагаемых к нему документов является личное обращение заявителя (представителя заявителя) с заявлением и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CA6015" w:rsidRDefault="00CA6015">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CA6015" w:rsidRDefault="00CA6015">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03">
        <w:r>
          <w:rPr>
            <w:color w:val="0000FF"/>
          </w:rPr>
          <w:t>подразделе 2.9</w:t>
        </w:r>
      </w:hyperlink>
      <w:r>
        <w:t xml:space="preserve"> настоящего Административного регламента.</w:t>
      </w:r>
    </w:p>
    <w:p w:rsidR="00CA6015" w:rsidRDefault="00CA6015">
      <w:pPr>
        <w:pStyle w:val="ConsPlusNormal"/>
        <w:spacing w:before="220"/>
        <w:ind w:firstLine="540"/>
        <w:jc w:val="both"/>
      </w:pPr>
      <w:r>
        <w:t>При наличии оснований для отказа в приеме документов работник МФЦ разъясняет заявителю причины отказа, предлагает их устранить. В случае невозможности устранения причин отказа непосредственно при приеме заявления и прилагаемых к нему документов работник МФЦ отказывает в приеме заявления и прилагаемых к нему документов и возвращает пакет документов заявителю.</w:t>
      </w:r>
    </w:p>
    <w:p w:rsidR="00CA6015" w:rsidRDefault="00CA6015">
      <w:pPr>
        <w:pStyle w:val="ConsPlusNormal"/>
        <w:spacing w:before="220"/>
        <w:ind w:firstLine="540"/>
        <w:jc w:val="both"/>
      </w:pPr>
      <w:r>
        <w:t>Порядок и сроки передачи МФЦ в министерство заявления и прилагаемых к нему документов, полученных от заявителя, определяются соглашением о взаимодействии, заключенным между министерством и МФЦ.</w:t>
      </w:r>
    </w:p>
    <w:p w:rsidR="00CA6015" w:rsidRDefault="00CA6015">
      <w:pPr>
        <w:pStyle w:val="ConsPlusNormal"/>
        <w:spacing w:before="220"/>
        <w:ind w:firstLine="540"/>
        <w:jc w:val="both"/>
      </w:pPr>
      <w:r>
        <w:t>Результатом выполнения административной процедуры является регистрация поступившего заявления и прилагаемых к нему документов и их передача в министерство или отказ в приеме документов.</w:t>
      </w:r>
    </w:p>
    <w:p w:rsidR="00CA6015" w:rsidRDefault="00CA6015">
      <w:pPr>
        <w:pStyle w:val="ConsPlusNormal"/>
        <w:spacing w:before="220"/>
        <w:ind w:firstLine="540"/>
        <w:jc w:val="both"/>
      </w:pPr>
      <w:r>
        <w:t>Максимальный срок выполнения административной процедуры - 30 минут.</w:t>
      </w:r>
    </w:p>
    <w:p w:rsidR="00CA6015" w:rsidRDefault="00CA6015">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CA6015" w:rsidRDefault="00CA6015">
      <w:pPr>
        <w:pStyle w:val="ConsPlusNormal"/>
        <w:spacing w:before="220"/>
        <w:ind w:firstLine="540"/>
        <w:jc w:val="both"/>
      </w:pPr>
      <w:r>
        <w:t>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документов, являющихся результатом предоставления государственной услуги.</w:t>
      </w:r>
    </w:p>
    <w:p w:rsidR="00CA6015" w:rsidRDefault="00CA6015">
      <w:pPr>
        <w:pStyle w:val="ConsPlusNormal"/>
        <w:spacing w:before="220"/>
        <w:ind w:firstLine="540"/>
        <w:jc w:val="both"/>
      </w:pPr>
      <w:r>
        <w:t>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предоставления государственной услуги посредством телефонной связи.</w:t>
      </w:r>
    </w:p>
    <w:p w:rsidR="00CA6015" w:rsidRDefault="00CA6015">
      <w:pPr>
        <w:pStyle w:val="ConsPlusNormal"/>
        <w:spacing w:before="220"/>
        <w:ind w:firstLine="540"/>
        <w:jc w:val="both"/>
      </w:pPr>
      <w:r>
        <w:t>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результата предоставления государственной услуги.</w:t>
      </w:r>
    </w:p>
    <w:p w:rsidR="00CA6015" w:rsidRDefault="00CA6015">
      <w:pPr>
        <w:pStyle w:val="ConsPlusNormal"/>
        <w:spacing w:before="220"/>
        <w:ind w:firstLine="540"/>
        <w:jc w:val="both"/>
      </w:pPr>
      <w:r>
        <w:lastRenderedPageBreak/>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CA6015" w:rsidRDefault="00CA6015">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CA6015" w:rsidRDefault="00CA6015">
      <w:pPr>
        <w:pStyle w:val="ConsPlusNormal"/>
        <w:spacing w:before="220"/>
        <w:ind w:firstLine="540"/>
        <w:jc w:val="both"/>
      </w:pPr>
      <w:r>
        <w:t>Максимальный срок выполнения административной процедуры - 10 минут.</w:t>
      </w:r>
    </w:p>
    <w:p w:rsidR="00CA6015" w:rsidRDefault="00CA6015">
      <w:pPr>
        <w:pStyle w:val="ConsPlusNormal"/>
        <w:spacing w:before="220"/>
        <w:ind w:firstLine="540"/>
        <w:jc w:val="both"/>
      </w:pPr>
      <w:r>
        <w:t xml:space="preserve">Исправление допущенных опечаток и (или) ошибок в выданных в результате предоставления государственной услуги документах осуществляется в порядке, предусмотренном </w:t>
      </w:r>
      <w:hyperlink w:anchor="P212">
        <w:r>
          <w:rPr>
            <w:color w:val="0000FF"/>
          </w:rPr>
          <w:t>подразделом 3.8</w:t>
        </w:r>
      </w:hyperlink>
      <w:r>
        <w:t xml:space="preserve"> настоящего Административного регламента.</w:t>
      </w:r>
    </w:p>
    <w:p w:rsidR="00CA6015" w:rsidRDefault="00CA6015">
      <w:pPr>
        <w:pStyle w:val="ConsPlusTitle"/>
        <w:spacing w:before="220"/>
        <w:ind w:firstLine="540"/>
        <w:jc w:val="both"/>
        <w:outlineLvl w:val="1"/>
      </w:pPr>
      <w:r>
        <w:t>5. Формы контроля за предоставлением государственной услуги.</w:t>
      </w:r>
    </w:p>
    <w:p w:rsidR="00CA6015" w:rsidRDefault="00CA6015">
      <w:pPr>
        <w:pStyle w:val="ConsPlusTitle"/>
        <w:spacing w:before="220"/>
        <w:ind w:firstLine="540"/>
        <w:jc w:val="both"/>
        <w:outlineLvl w:val="2"/>
      </w:pPr>
      <w:r>
        <w:t>5.1. Порядок осуществления текущего контроля.</w:t>
      </w:r>
    </w:p>
    <w:p w:rsidR="00CA6015" w:rsidRDefault="00CA6015">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имущественных отношений, курирующим вопросы земельных отношений.</w:t>
      </w:r>
    </w:p>
    <w:p w:rsidR="00CA6015" w:rsidRDefault="00CA6015">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сотрудников министерства.</w:t>
      </w:r>
    </w:p>
    <w:p w:rsidR="00CA6015" w:rsidRDefault="00CA6015">
      <w:pPr>
        <w:pStyle w:val="ConsPlusNormal"/>
        <w:spacing w:before="220"/>
        <w:ind w:firstLine="540"/>
        <w:jc w:val="both"/>
      </w:pPr>
      <w:r>
        <w:t>Текущий контроль осуществляется путем проверки соблюдения и исполнения специалистом министерства, ответственным за предоставление государственной услуги, положений настоящего Административного регламента, установленных требований к заполнению, ведению и хранению документов.</w:t>
      </w:r>
    </w:p>
    <w:p w:rsidR="00CA6015" w:rsidRDefault="00CA6015">
      <w:pPr>
        <w:pStyle w:val="ConsPlusNormal"/>
        <w:spacing w:before="220"/>
        <w:ind w:firstLine="540"/>
        <w:jc w:val="both"/>
      </w:pPr>
      <w:r>
        <w:t>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CA6015" w:rsidRDefault="00CA6015">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CA6015" w:rsidRDefault="00CA6015">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CA6015" w:rsidRDefault="00CA6015">
      <w:pPr>
        <w:pStyle w:val="ConsPlusNormal"/>
        <w:spacing w:before="220"/>
        <w:ind w:firstLine="540"/>
        <w:jc w:val="both"/>
      </w:pPr>
      <w:r>
        <w:t>Проверки могут быть плановыми и внеплановыми.</w:t>
      </w:r>
    </w:p>
    <w:p w:rsidR="00CA6015" w:rsidRDefault="00CA6015">
      <w:pPr>
        <w:pStyle w:val="ConsPlusNormal"/>
        <w:spacing w:before="220"/>
        <w:ind w:firstLine="540"/>
        <w:jc w:val="both"/>
      </w:pPr>
      <w:r>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поступившим в период, предусмотренный правовым актом о проверке.</w:t>
      </w:r>
    </w:p>
    <w:p w:rsidR="00CA6015" w:rsidRDefault="00CA6015">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предоставление которой осуществлялось по заявлению данного заявителя.</w:t>
      </w:r>
    </w:p>
    <w:p w:rsidR="00CA6015" w:rsidRDefault="00CA6015">
      <w:pPr>
        <w:pStyle w:val="ConsPlusNormal"/>
        <w:spacing w:before="220"/>
        <w:ind w:firstLine="540"/>
        <w:jc w:val="both"/>
      </w:pPr>
      <w:r>
        <w:t xml:space="preserve">Для проведения проверки создается комиссия, в состав которой включаются должностные </w:t>
      </w:r>
      <w:r>
        <w:lastRenderedPageBreak/>
        <w:t>лица и специалисты министерства.</w:t>
      </w:r>
    </w:p>
    <w:p w:rsidR="00CA6015" w:rsidRDefault="00CA6015">
      <w:pPr>
        <w:pStyle w:val="ConsPlusNormal"/>
        <w:spacing w:before="220"/>
        <w:ind w:firstLine="540"/>
        <w:jc w:val="both"/>
      </w:pPr>
      <w:r>
        <w:t>Результаты проверки оформляются актом, в котором отмечаются выявленные недостатки и мероприятия по их устранению. Акт подписывают все члены комиссии.</w:t>
      </w:r>
    </w:p>
    <w:p w:rsidR="00CA6015" w:rsidRDefault="00CA6015">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CA6015" w:rsidRDefault="00CA6015">
      <w:pPr>
        <w:pStyle w:val="ConsPlusNormal"/>
        <w:spacing w:before="220"/>
        <w:ind w:firstLine="540"/>
        <w:jc w:val="both"/>
      </w:pPr>
      <w:r>
        <w:t>Специалисты министерства, участвующие в предоставлении государственной услуги и 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CA6015" w:rsidRDefault="00CA6015">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A6015" w:rsidRDefault="00CA6015">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A6015" w:rsidRDefault="00CA6015">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CA6015" w:rsidRDefault="00CA6015">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CA6015" w:rsidRDefault="00CA6015">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CA6015" w:rsidRDefault="00CA6015">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A6015" w:rsidRDefault="00CA6015">
      <w:pPr>
        <w:pStyle w:val="ConsPlusNormal"/>
        <w:spacing w:before="220"/>
        <w:ind w:firstLine="540"/>
        <w:jc w:val="both"/>
      </w:pPr>
      <w:r>
        <w:t>Заявитель имеет право оценить качество предоставления государственной услуги в МФЦ посредством терминала электронной очереди, а также посредством опросного модуля, размещенного на официальном сайте МФЦ и сайте министерства, на специализированном сайте "Ваш контроль" (http://www.vashkontrol.ru), в разделе "Личный кабинет" Единого портала или регионального портала, или принять участие в СМС-опросе.</w:t>
      </w:r>
    </w:p>
    <w:p w:rsidR="00CA6015" w:rsidRDefault="00CA6015">
      <w:pPr>
        <w:pStyle w:val="ConsPlusNormal"/>
        <w:spacing w:before="220"/>
        <w:ind w:firstLine="540"/>
        <w:jc w:val="both"/>
      </w:pPr>
      <w:r>
        <w:t>В случае согласия заявителя на участие в оценке качества предоставления государственной 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CA6015" w:rsidRDefault="00CA6015">
      <w:pPr>
        <w:pStyle w:val="ConsPlusTitle"/>
        <w:spacing w:before="220"/>
        <w:ind w:firstLine="540"/>
        <w:jc w:val="both"/>
        <w:outlineLvl w:val="1"/>
      </w:pPr>
      <w:r>
        <w:lastRenderedPageBreak/>
        <w:t>6. Досудебный (внесудебный) порядок обжалования решений,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CA6015" w:rsidRDefault="00CA6015">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осуществленных (принятых) в ходе предоставления государственной услуги.</w:t>
      </w:r>
    </w:p>
    <w:p w:rsidR="00CA6015" w:rsidRDefault="00CA6015">
      <w:pPr>
        <w:pStyle w:val="ConsPlusNormal"/>
        <w:spacing w:before="220"/>
        <w:ind w:firstLine="540"/>
        <w:jc w:val="both"/>
      </w:pPr>
      <w:r>
        <w:t>Заявитель имеет право подать жалобу на решения и (или) действия (бездействие) министерства и его должностных лиц, сотрудников МФЦ при предоставлении государственной услуги (далее - жалоба).</w:t>
      </w:r>
    </w:p>
    <w:p w:rsidR="00CA6015" w:rsidRDefault="00CA6015">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A6015" w:rsidRDefault="00CA6015">
      <w:pPr>
        <w:pStyle w:val="ConsPlusNormal"/>
        <w:spacing w:before="22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CA6015" w:rsidRDefault="00CA6015">
      <w:pPr>
        <w:pStyle w:val="ConsPlusNormal"/>
        <w:spacing w:before="220"/>
        <w:ind w:firstLine="540"/>
        <w:jc w:val="both"/>
      </w:pPr>
      <w:r>
        <w:t>6.2.2. Жалоба рассматривается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CA6015" w:rsidRDefault="00CA6015">
      <w:pPr>
        <w:pStyle w:val="ConsPlusTitle"/>
        <w:spacing w:before="220"/>
        <w:ind w:firstLine="540"/>
        <w:jc w:val="both"/>
        <w:outlineLvl w:val="2"/>
      </w:pPr>
      <w:r>
        <w:t>6.3. Порядок подачи и рассмотрения жалоб.</w:t>
      </w:r>
    </w:p>
    <w:p w:rsidR="00CA6015" w:rsidRDefault="00CA6015">
      <w:pPr>
        <w:pStyle w:val="ConsPlusNormal"/>
        <w:spacing w:before="220"/>
        <w:ind w:firstLine="540"/>
        <w:jc w:val="both"/>
      </w:pPr>
      <w:r>
        <w:t xml:space="preserve">Жалоба подается и рассматривается в порядке, предусмотренном </w:t>
      </w:r>
      <w:hyperlink r:id="rId18">
        <w:r>
          <w:rPr>
            <w:color w:val="0000FF"/>
          </w:rPr>
          <w:t>статьями 11.1</w:t>
        </w:r>
      </w:hyperlink>
      <w:r>
        <w:t xml:space="preserve"> и </w:t>
      </w:r>
      <w:hyperlink r:id="rId19">
        <w:r>
          <w:rPr>
            <w:color w:val="0000FF"/>
          </w:rPr>
          <w:t>11.2</w:t>
        </w:r>
      </w:hyperlink>
      <w:r>
        <w:t xml:space="preserve"> Федерального закона от 27.07.2010 N 210-ФЗ и </w:t>
      </w:r>
      <w:hyperlink r:id="rId20">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A6015" w:rsidRDefault="00CA6015">
      <w:pPr>
        <w:pStyle w:val="ConsPlusNormal"/>
        <w:jc w:val="both"/>
      </w:pPr>
    </w:p>
    <w:p w:rsidR="00CA6015" w:rsidRDefault="00CA6015">
      <w:pPr>
        <w:pStyle w:val="ConsPlusNormal"/>
        <w:jc w:val="both"/>
      </w:pPr>
    </w:p>
    <w:p w:rsidR="00CA6015" w:rsidRDefault="00CA6015">
      <w:pPr>
        <w:pStyle w:val="ConsPlusNormal"/>
        <w:jc w:val="both"/>
      </w:pPr>
    </w:p>
    <w:p w:rsidR="00CA6015" w:rsidRDefault="00CA6015">
      <w:pPr>
        <w:pStyle w:val="ConsPlusNormal"/>
        <w:jc w:val="both"/>
      </w:pPr>
    </w:p>
    <w:p w:rsidR="00CA6015" w:rsidRDefault="00CA6015">
      <w:pPr>
        <w:pStyle w:val="ConsPlusNormal"/>
        <w:jc w:val="both"/>
      </w:pPr>
    </w:p>
    <w:p w:rsidR="00CA6015" w:rsidRDefault="00CA6015">
      <w:pPr>
        <w:pStyle w:val="ConsPlusNormal"/>
        <w:jc w:val="right"/>
        <w:outlineLvl w:val="1"/>
      </w:pPr>
      <w:r>
        <w:t>Приложение</w:t>
      </w:r>
    </w:p>
    <w:p w:rsidR="00CA6015" w:rsidRDefault="00CA6015">
      <w:pPr>
        <w:pStyle w:val="ConsPlusNormal"/>
        <w:jc w:val="right"/>
      </w:pPr>
      <w:r>
        <w:t>к Административному регламенту</w:t>
      </w:r>
    </w:p>
    <w:p w:rsidR="00CA6015" w:rsidRDefault="00CA60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571"/>
      </w:tblGrid>
      <w:tr w:rsidR="00CA6015">
        <w:tc>
          <w:tcPr>
            <w:tcW w:w="5499" w:type="dxa"/>
            <w:tcBorders>
              <w:top w:val="nil"/>
              <w:left w:val="nil"/>
              <w:bottom w:val="nil"/>
              <w:right w:val="nil"/>
            </w:tcBorders>
          </w:tcPr>
          <w:p w:rsidR="00CA6015" w:rsidRDefault="00CA6015">
            <w:pPr>
              <w:pStyle w:val="ConsPlusNormal"/>
            </w:pPr>
          </w:p>
        </w:tc>
        <w:tc>
          <w:tcPr>
            <w:tcW w:w="3571" w:type="dxa"/>
            <w:tcBorders>
              <w:top w:val="nil"/>
              <w:left w:val="nil"/>
              <w:bottom w:val="nil"/>
              <w:right w:val="nil"/>
            </w:tcBorders>
          </w:tcPr>
          <w:p w:rsidR="00CA6015" w:rsidRDefault="00CA6015">
            <w:pPr>
              <w:pStyle w:val="ConsPlusNormal"/>
            </w:pPr>
            <w:r>
              <w:t>Министерство имущественных отношений Кировской области</w:t>
            </w:r>
          </w:p>
          <w:p w:rsidR="00CA6015" w:rsidRDefault="00CA6015">
            <w:pPr>
              <w:pStyle w:val="ConsPlusNormal"/>
            </w:pPr>
          </w:p>
          <w:p w:rsidR="00CA6015" w:rsidRDefault="00CA6015">
            <w:pPr>
              <w:pStyle w:val="ConsPlusNormal"/>
              <w:jc w:val="both"/>
            </w:pPr>
            <w:r>
              <w:t>ул. Карла Либкнехта, д. 69,</w:t>
            </w:r>
          </w:p>
          <w:p w:rsidR="00CA6015" w:rsidRDefault="00CA6015">
            <w:pPr>
              <w:pStyle w:val="ConsPlusNormal"/>
              <w:jc w:val="both"/>
            </w:pPr>
            <w:r>
              <w:t>г. Киров, 610019</w:t>
            </w:r>
          </w:p>
        </w:tc>
      </w:tr>
      <w:tr w:rsidR="00CA6015">
        <w:tc>
          <w:tcPr>
            <w:tcW w:w="9070" w:type="dxa"/>
            <w:gridSpan w:val="2"/>
            <w:tcBorders>
              <w:top w:val="nil"/>
              <w:left w:val="nil"/>
              <w:bottom w:val="nil"/>
              <w:right w:val="nil"/>
            </w:tcBorders>
          </w:tcPr>
          <w:p w:rsidR="00CA6015" w:rsidRDefault="00CA6015">
            <w:pPr>
              <w:pStyle w:val="ConsPlusNormal"/>
              <w:jc w:val="center"/>
            </w:pPr>
            <w:bookmarkStart w:id="12" w:name="P291"/>
            <w:bookmarkEnd w:id="12"/>
            <w:r>
              <w:t>ЗАЯВЛЕНИЕ</w:t>
            </w:r>
          </w:p>
          <w:p w:rsidR="00CA6015" w:rsidRDefault="00CA6015">
            <w:pPr>
              <w:pStyle w:val="ConsPlusNormal"/>
              <w:jc w:val="center"/>
            </w:pPr>
            <w:r>
              <w:lastRenderedPageBreak/>
              <w:t>о предоставлении государственной услуги</w:t>
            </w:r>
          </w:p>
        </w:tc>
      </w:tr>
    </w:tbl>
    <w:p w:rsidR="00CA6015" w:rsidRDefault="00CA60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2437"/>
        <w:gridCol w:w="682"/>
        <w:gridCol w:w="1812"/>
      </w:tblGrid>
      <w:tr w:rsidR="00CA6015">
        <w:tc>
          <w:tcPr>
            <w:tcW w:w="9069" w:type="dxa"/>
            <w:gridSpan w:val="4"/>
          </w:tcPr>
          <w:p w:rsidR="00CA6015" w:rsidRDefault="00CA6015">
            <w:pPr>
              <w:pStyle w:val="ConsPlusNormal"/>
            </w:pPr>
            <w:r>
              <w:t xml:space="preserve">Прошу согласовать границы земельного участка, являющегося смежным с земельным участком Кировской области, в соответствии со </w:t>
            </w:r>
            <w:hyperlink r:id="rId21">
              <w:r>
                <w:rPr>
                  <w:color w:val="0000FF"/>
                </w:rPr>
                <w:t>статьей 39</w:t>
              </w:r>
            </w:hyperlink>
            <w:r>
              <w:t xml:space="preserve"> Федерального закона от 24.07.2007 N 221-ФЗ "О кадастровой деятельности"</w:t>
            </w:r>
          </w:p>
        </w:tc>
      </w:tr>
      <w:tr w:rsidR="00CA6015">
        <w:tc>
          <w:tcPr>
            <w:tcW w:w="4138" w:type="dxa"/>
          </w:tcPr>
          <w:p w:rsidR="00CA6015" w:rsidRDefault="00CA6015">
            <w:pPr>
              <w:pStyle w:val="ConsPlusNormal"/>
            </w:pPr>
            <w:r>
              <w:t>Кадастровый (условный) номер земельного участка, границы которого подлежат согласованию</w:t>
            </w:r>
          </w:p>
        </w:tc>
        <w:tc>
          <w:tcPr>
            <w:tcW w:w="4931" w:type="dxa"/>
            <w:gridSpan w:val="3"/>
          </w:tcPr>
          <w:p w:rsidR="00CA6015" w:rsidRDefault="00CA6015">
            <w:pPr>
              <w:pStyle w:val="ConsPlusNormal"/>
            </w:pPr>
          </w:p>
        </w:tc>
      </w:tr>
      <w:tr w:rsidR="00CA6015">
        <w:tc>
          <w:tcPr>
            <w:tcW w:w="4138" w:type="dxa"/>
          </w:tcPr>
          <w:p w:rsidR="00CA6015" w:rsidRDefault="00CA6015">
            <w:pPr>
              <w:pStyle w:val="ConsPlusNormal"/>
            </w:pPr>
            <w:r>
              <w:t>Адрес (местоположение)</w:t>
            </w:r>
          </w:p>
        </w:tc>
        <w:tc>
          <w:tcPr>
            <w:tcW w:w="4931" w:type="dxa"/>
            <w:gridSpan w:val="3"/>
          </w:tcPr>
          <w:p w:rsidR="00CA6015" w:rsidRDefault="00CA6015">
            <w:pPr>
              <w:pStyle w:val="ConsPlusNormal"/>
            </w:pPr>
          </w:p>
        </w:tc>
      </w:tr>
      <w:tr w:rsidR="00CA6015">
        <w:tc>
          <w:tcPr>
            <w:tcW w:w="4138" w:type="dxa"/>
          </w:tcPr>
          <w:p w:rsidR="00CA6015" w:rsidRDefault="00CA6015">
            <w:pPr>
              <w:pStyle w:val="ConsPlusNormal"/>
            </w:pPr>
            <w:r>
              <w:t>Площадь</w:t>
            </w:r>
          </w:p>
        </w:tc>
        <w:tc>
          <w:tcPr>
            <w:tcW w:w="4931" w:type="dxa"/>
            <w:gridSpan w:val="3"/>
          </w:tcPr>
          <w:p w:rsidR="00CA6015" w:rsidRDefault="00CA6015">
            <w:pPr>
              <w:pStyle w:val="ConsPlusNormal"/>
            </w:pPr>
          </w:p>
        </w:tc>
      </w:tr>
      <w:tr w:rsidR="00CA6015">
        <w:tc>
          <w:tcPr>
            <w:tcW w:w="4138" w:type="dxa"/>
          </w:tcPr>
          <w:p w:rsidR="00CA6015" w:rsidRDefault="00CA6015">
            <w:pPr>
              <w:pStyle w:val="ConsPlusNormal"/>
            </w:pPr>
            <w:r>
              <w:t>Полное наименование заявителя</w:t>
            </w:r>
          </w:p>
          <w:p w:rsidR="00CA6015" w:rsidRDefault="00CA6015">
            <w:pPr>
              <w:pStyle w:val="ConsPlusNormal"/>
            </w:pPr>
            <w:r>
              <w:t>(юридического лица)</w:t>
            </w:r>
          </w:p>
        </w:tc>
        <w:tc>
          <w:tcPr>
            <w:tcW w:w="4931" w:type="dxa"/>
            <w:gridSpan w:val="3"/>
          </w:tcPr>
          <w:p w:rsidR="00CA6015" w:rsidRDefault="00CA6015">
            <w:pPr>
              <w:pStyle w:val="ConsPlusNormal"/>
            </w:pPr>
          </w:p>
        </w:tc>
      </w:tr>
      <w:tr w:rsidR="00CA6015">
        <w:tc>
          <w:tcPr>
            <w:tcW w:w="4138" w:type="dxa"/>
          </w:tcPr>
          <w:p w:rsidR="00CA6015" w:rsidRDefault="00CA6015">
            <w:pPr>
              <w:pStyle w:val="ConsPlusNormal"/>
            </w:pPr>
            <w:r>
              <w:t>Ф.И.О. лица, обладающего правом действовать от имени юридического лица без доверенности</w:t>
            </w:r>
          </w:p>
        </w:tc>
        <w:tc>
          <w:tcPr>
            <w:tcW w:w="4931" w:type="dxa"/>
            <w:gridSpan w:val="3"/>
          </w:tcPr>
          <w:p w:rsidR="00CA6015" w:rsidRDefault="00CA6015">
            <w:pPr>
              <w:pStyle w:val="ConsPlusNormal"/>
            </w:pPr>
          </w:p>
        </w:tc>
      </w:tr>
      <w:tr w:rsidR="00CA6015">
        <w:tblPrEx>
          <w:tblBorders>
            <w:insideH w:val="nil"/>
          </w:tblBorders>
        </w:tblPrEx>
        <w:tc>
          <w:tcPr>
            <w:tcW w:w="4138" w:type="dxa"/>
            <w:tcBorders>
              <w:bottom w:val="nil"/>
            </w:tcBorders>
          </w:tcPr>
          <w:p w:rsidR="00CA6015" w:rsidRDefault="00CA6015">
            <w:pPr>
              <w:pStyle w:val="ConsPlusNormal"/>
            </w:pPr>
            <w:r>
              <w:t>ОГРН:</w:t>
            </w:r>
          </w:p>
        </w:tc>
        <w:tc>
          <w:tcPr>
            <w:tcW w:w="4931" w:type="dxa"/>
            <w:gridSpan w:val="3"/>
            <w:tcBorders>
              <w:bottom w:val="nil"/>
            </w:tcBorders>
          </w:tcPr>
          <w:p w:rsidR="00CA6015" w:rsidRDefault="00CA6015">
            <w:pPr>
              <w:pStyle w:val="ConsPlusNormal"/>
            </w:pPr>
            <w:r>
              <w:t>ИНН/КПП:</w:t>
            </w:r>
          </w:p>
        </w:tc>
      </w:tr>
      <w:tr w:rsidR="00CA6015">
        <w:tblPrEx>
          <w:tblBorders>
            <w:insideH w:val="nil"/>
          </w:tblBorders>
        </w:tblPrEx>
        <w:tc>
          <w:tcPr>
            <w:tcW w:w="4138" w:type="dxa"/>
            <w:tcBorders>
              <w:top w:val="nil"/>
            </w:tcBorders>
          </w:tcPr>
          <w:p w:rsidR="00CA6015" w:rsidRDefault="00CA6015">
            <w:pPr>
              <w:pStyle w:val="ConsPlusNormal"/>
            </w:pPr>
          </w:p>
        </w:tc>
        <w:tc>
          <w:tcPr>
            <w:tcW w:w="4931" w:type="dxa"/>
            <w:gridSpan w:val="3"/>
            <w:tcBorders>
              <w:top w:val="nil"/>
            </w:tcBorders>
          </w:tcPr>
          <w:p w:rsidR="00CA6015" w:rsidRDefault="00CA6015">
            <w:pPr>
              <w:pStyle w:val="ConsPlusNormal"/>
            </w:pPr>
          </w:p>
        </w:tc>
      </w:tr>
      <w:tr w:rsidR="00CA6015">
        <w:tc>
          <w:tcPr>
            <w:tcW w:w="4138" w:type="dxa"/>
          </w:tcPr>
          <w:p w:rsidR="00CA6015" w:rsidRDefault="00CA6015">
            <w:pPr>
              <w:pStyle w:val="ConsPlusNormal"/>
            </w:pPr>
            <w:r>
              <w:t>Почтовый адрес</w:t>
            </w:r>
          </w:p>
        </w:tc>
        <w:tc>
          <w:tcPr>
            <w:tcW w:w="2437" w:type="dxa"/>
          </w:tcPr>
          <w:p w:rsidR="00CA6015" w:rsidRDefault="00CA6015">
            <w:pPr>
              <w:pStyle w:val="ConsPlusNormal"/>
            </w:pPr>
            <w:r>
              <w:t>Контактный телефон (при наличии)</w:t>
            </w:r>
          </w:p>
        </w:tc>
        <w:tc>
          <w:tcPr>
            <w:tcW w:w="2494" w:type="dxa"/>
            <w:gridSpan w:val="2"/>
          </w:tcPr>
          <w:p w:rsidR="00CA6015" w:rsidRDefault="00CA6015">
            <w:pPr>
              <w:pStyle w:val="ConsPlusNormal"/>
            </w:pPr>
            <w:r>
              <w:t>Адрес электронной почты (при наличии)</w:t>
            </w:r>
          </w:p>
        </w:tc>
      </w:tr>
      <w:tr w:rsidR="00CA6015">
        <w:tc>
          <w:tcPr>
            <w:tcW w:w="4138" w:type="dxa"/>
          </w:tcPr>
          <w:p w:rsidR="00CA6015" w:rsidRDefault="00CA6015">
            <w:pPr>
              <w:pStyle w:val="ConsPlusNormal"/>
            </w:pPr>
          </w:p>
        </w:tc>
        <w:tc>
          <w:tcPr>
            <w:tcW w:w="2437" w:type="dxa"/>
          </w:tcPr>
          <w:p w:rsidR="00CA6015" w:rsidRDefault="00CA6015">
            <w:pPr>
              <w:pStyle w:val="ConsPlusNormal"/>
            </w:pPr>
          </w:p>
        </w:tc>
        <w:tc>
          <w:tcPr>
            <w:tcW w:w="2494" w:type="dxa"/>
            <w:gridSpan w:val="2"/>
          </w:tcPr>
          <w:p w:rsidR="00CA6015" w:rsidRDefault="00CA6015">
            <w:pPr>
              <w:pStyle w:val="ConsPlusNormal"/>
            </w:pPr>
          </w:p>
        </w:tc>
      </w:tr>
      <w:tr w:rsidR="00CA6015">
        <w:tc>
          <w:tcPr>
            <w:tcW w:w="4138" w:type="dxa"/>
          </w:tcPr>
          <w:p w:rsidR="00CA6015" w:rsidRDefault="00CA6015">
            <w:pPr>
              <w:pStyle w:val="ConsPlusNormal"/>
            </w:pPr>
            <w:r>
              <w:t>Ф.И.О. заявителя (физического лица, индивидуального предпринимателя), ИНН</w:t>
            </w:r>
          </w:p>
        </w:tc>
        <w:tc>
          <w:tcPr>
            <w:tcW w:w="4931" w:type="dxa"/>
            <w:gridSpan w:val="3"/>
          </w:tcPr>
          <w:p w:rsidR="00CA6015" w:rsidRDefault="00CA6015">
            <w:pPr>
              <w:pStyle w:val="ConsPlusNormal"/>
            </w:pPr>
          </w:p>
        </w:tc>
      </w:tr>
      <w:tr w:rsidR="00CA6015">
        <w:tc>
          <w:tcPr>
            <w:tcW w:w="4138" w:type="dxa"/>
          </w:tcPr>
          <w:p w:rsidR="00CA6015" w:rsidRDefault="00CA6015">
            <w:pPr>
              <w:pStyle w:val="ConsPlusNormal"/>
            </w:pPr>
            <w:r>
              <w:t>Реквизиты документа, удостоверяющего личность заявителя (вид документа, серия, номер, кем, когда выдан)</w:t>
            </w:r>
          </w:p>
        </w:tc>
        <w:tc>
          <w:tcPr>
            <w:tcW w:w="4931" w:type="dxa"/>
            <w:gridSpan w:val="3"/>
          </w:tcPr>
          <w:p w:rsidR="00CA6015" w:rsidRDefault="00CA6015">
            <w:pPr>
              <w:pStyle w:val="ConsPlusNormal"/>
            </w:pPr>
          </w:p>
        </w:tc>
      </w:tr>
      <w:tr w:rsidR="00CA6015">
        <w:tc>
          <w:tcPr>
            <w:tcW w:w="4138" w:type="dxa"/>
          </w:tcPr>
          <w:p w:rsidR="00CA6015" w:rsidRDefault="00CA6015">
            <w:pPr>
              <w:pStyle w:val="ConsPlusNormal"/>
            </w:pPr>
            <w:r>
              <w:t>Почтовый адрес</w:t>
            </w:r>
          </w:p>
        </w:tc>
        <w:tc>
          <w:tcPr>
            <w:tcW w:w="2437" w:type="dxa"/>
          </w:tcPr>
          <w:p w:rsidR="00CA6015" w:rsidRDefault="00CA6015">
            <w:pPr>
              <w:pStyle w:val="ConsPlusNormal"/>
            </w:pPr>
            <w:r>
              <w:t>Контактный телефон (при наличии)</w:t>
            </w:r>
          </w:p>
        </w:tc>
        <w:tc>
          <w:tcPr>
            <w:tcW w:w="2494" w:type="dxa"/>
            <w:gridSpan w:val="2"/>
          </w:tcPr>
          <w:p w:rsidR="00CA6015" w:rsidRDefault="00CA6015">
            <w:pPr>
              <w:pStyle w:val="ConsPlusNormal"/>
            </w:pPr>
            <w:r>
              <w:t>Адрес электронной почты (при наличии)</w:t>
            </w:r>
          </w:p>
        </w:tc>
      </w:tr>
      <w:tr w:rsidR="00CA6015">
        <w:tc>
          <w:tcPr>
            <w:tcW w:w="4138" w:type="dxa"/>
          </w:tcPr>
          <w:p w:rsidR="00CA6015" w:rsidRDefault="00CA6015">
            <w:pPr>
              <w:pStyle w:val="ConsPlusNormal"/>
            </w:pPr>
          </w:p>
        </w:tc>
        <w:tc>
          <w:tcPr>
            <w:tcW w:w="2437" w:type="dxa"/>
          </w:tcPr>
          <w:p w:rsidR="00CA6015" w:rsidRDefault="00CA6015">
            <w:pPr>
              <w:pStyle w:val="ConsPlusNormal"/>
            </w:pPr>
          </w:p>
        </w:tc>
        <w:tc>
          <w:tcPr>
            <w:tcW w:w="2494" w:type="dxa"/>
            <w:gridSpan w:val="2"/>
          </w:tcPr>
          <w:p w:rsidR="00CA6015" w:rsidRDefault="00CA6015">
            <w:pPr>
              <w:pStyle w:val="ConsPlusNormal"/>
            </w:pPr>
          </w:p>
        </w:tc>
      </w:tr>
      <w:tr w:rsidR="00CA6015">
        <w:tc>
          <w:tcPr>
            <w:tcW w:w="4138" w:type="dxa"/>
          </w:tcPr>
          <w:p w:rsidR="00CA6015" w:rsidRDefault="00CA6015">
            <w:pPr>
              <w:pStyle w:val="ConsPlusNormal"/>
            </w:pPr>
            <w:r>
              <w:t>Наименование и реквизиты документа, подтверждающего полномочия представителя заявителя (в случае, если с заявлением обратился представитель заявителя)</w:t>
            </w:r>
          </w:p>
        </w:tc>
        <w:tc>
          <w:tcPr>
            <w:tcW w:w="4931" w:type="dxa"/>
            <w:gridSpan w:val="3"/>
          </w:tcPr>
          <w:p w:rsidR="00CA6015" w:rsidRDefault="00CA6015">
            <w:pPr>
              <w:pStyle w:val="ConsPlusNormal"/>
            </w:pPr>
          </w:p>
        </w:tc>
      </w:tr>
      <w:tr w:rsidR="00CA6015">
        <w:tc>
          <w:tcPr>
            <w:tcW w:w="7257" w:type="dxa"/>
            <w:gridSpan w:val="3"/>
          </w:tcPr>
          <w:p w:rsidR="00CA6015" w:rsidRDefault="00CA6015">
            <w:pPr>
              <w:pStyle w:val="ConsPlusNormal"/>
            </w:pPr>
            <w:r>
              <w:t>Документы, прилагаемые к заявлению:</w:t>
            </w:r>
          </w:p>
        </w:tc>
        <w:tc>
          <w:tcPr>
            <w:tcW w:w="1812" w:type="dxa"/>
          </w:tcPr>
          <w:p w:rsidR="00CA6015" w:rsidRDefault="00CA6015">
            <w:pPr>
              <w:pStyle w:val="ConsPlusNormal"/>
            </w:pPr>
            <w:r>
              <w:t>Отметка о наличии</w:t>
            </w:r>
          </w:p>
        </w:tc>
      </w:tr>
      <w:tr w:rsidR="00CA6015">
        <w:tc>
          <w:tcPr>
            <w:tcW w:w="7257" w:type="dxa"/>
            <w:gridSpan w:val="3"/>
          </w:tcPr>
          <w:p w:rsidR="00CA6015" w:rsidRDefault="00CA6015">
            <w:pPr>
              <w:pStyle w:val="ConsPlusNormal"/>
            </w:pPr>
            <w:r>
              <w:t>Акт согласования местоположения границ земельного участка, смежного с земельным участком, находящимся в собственности Кировской области, в составе проекта межевого плана</w:t>
            </w:r>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lastRenderedPageBreak/>
              <w:t xml:space="preserve">Выписка из ЕГРН об объекте недвижимости (об испрашиваемом земельном участке) </w:t>
            </w:r>
            <w:hyperlink w:anchor="P360">
              <w:r>
                <w:rPr>
                  <w:color w:val="0000FF"/>
                </w:rPr>
                <w:t>&lt;*&gt;</w:t>
              </w:r>
            </w:hyperlink>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t xml:space="preserve">Выписка из ЕГРЮЛ о юридическом лице, являющемся заявителем </w:t>
            </w:r>
            <w:hyperlink w:anchor="P360">
              <w:r>
                <w:rPr>
                  <w:color w:val="0000FF"/>
                </w:rPr>
                <w:t>&lt;*&gt;</w:t>
              </w:r>
            </w:hyperlink>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t xml:space="preserve">Выписка из ЕГРИП об индивидуальном предпринимателе, являющемся заявителем </w:t>
            </w:r>
            <w:hyperlink w:anchor="P360">
              <w:r>
                <w:rPr>
                  <w:color w:val="0000FF"/>
                </w:rPr>
                <w:t>&lt;*&gt;</w:t>
              </w:r>
            </w:hyperlink>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t>Копия документа, удостоверяющего личность заявителя (для физических лиц)</w:t>
            </w:r>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t>Документ, подтверждающий полномочия представителя заявителя (в случае, если с заявлением обратился представитель заявителя)</w:t>
            </w:r>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t>Иные документы по желанию заявителя (при наличии):</w:t>
            </w:r>
          </w:p>
        </w:tc>
        <w:tc>
          <w:tcPr>
            <w:tcW w:w="1812" w:type="dxa"/>
          </w:tcPr>
          <w:p w:rsidR="00CA6015" w:rsidRDefault="00CA6015">
            <w:pPr>
              <w:pStyle w:val="ConsPlusNormal"/>
            </w:pPr>
          </w:p>
        </w:tc>
      </w:tr>
      <w:tr w:rsidR="00CA6015">
        <w:tc>
          <w:tcPr>
            <w:tcW w:w="9069" w:type="dxa"/>
            <w:gridSpan w:val="4"/>
          </w:tcPr>
          <w:p w:rsidR="00CA6015" w:rsidRDefault="00CA6015">
            <w:pPr>
              <w:pStyle w:val="ConsPlusNormal"/>
            </w:pPr>
            <w: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государственных услуг в соответствии с законодательством Российской 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CA6015">
        <w:tc>
          <w:tcPr>
            <w:tcW w:w="7257" w:type="dxa"/>
            <w:gridSpan w:val="3"/>
          </w:tcPr>
          <w:p w:rsidR="00CA6015" w:rsidRDefault="00CA6015">
            <w:pPr>
              <w:pStyle w:val="ConsPlusNormal"/>
            </w:pPr>
            <w:r>
              <w:t xml:space="preserve">Результат предоставления государственной услуги прошу вручить лично </w:t>
            </w:r>
            <w:hyperlink w:anchor="P361">
              <w:r>
                <w:rPr>
                  <w:color w:val="0000FF"/>
                </w:rPr>
                <w:t>&lt;**&gt;</w:t>
              </w:r>
            </w:hyperlink>
            <w:r>
              <w:t xml:space="preserve"> (в случае подачи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t>Результат предоставления государственной услуги прошу направить почтовым отправлением (только в случае подачи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1812" w:type="dxa"/>
          </w:tcPr>
          <w:p w:rsidR="00CA6015" w:rsidRDefault="00CA6015">
            <w:pPr>
              <w:pStyle w:val="ConsPlusNormal"/>
            </w:pPr>
          </w:p>
        </w:tc>
      </w:tr>
      <w:tr w:rsidR="00CA6015">
        <w:tc>
          <w:tcPr>
            <w:tcW w:w="7257" w:type="dxa"/>
            <w:gridSpan w:val="3"/>
          </w:tcPr>
          <w:p w:rsidR="00CA6015" w:rsidRDefault="00CA6015">
            <w:pPr>
              <w:pStyle w:val="ConsPlusNormal"/>
            </w:pPr>
            <w:r>
              <w:t>Результат предоставления государственной услуги прошу направить в МФЦ (только в случае подачи заявления и прилагаемых к нему документов в МФЦ)</w:t>
            </w:r>
          </w:p>
        </w:tc>
        <w:tc>
          <w:tcPr>
            <w:tcW w:w="1812" w:type="dxa"/>
          </w:tcPr>
          <w:p w:rsidR="00CA6015" w:rsidRDefault="00CA6015">
            <w:pPr>
              <w:pStyle w:val="ConsPlusNormal"/>
            </w:pPr>
          </w:p>
        </w:tc>
      </w:tr>
      <w:tr w:rsidR="00CA6015">
        <w:tc>
          <w:tcPr>
            <w:tcW w:w="7257" w:type="dxa"/>
            <w:gridSpan w:val="3"/>
          </w:tcPr>
          <w:p w:rsidR="00CA6015" w:rsidRDefault="00CA6015">
            <w:pPr>
              <w:pStyle w:val="ConsPlusNormal"/>
              <w:jc w:val="both"/>
            </w:pPr>
            <w:r>
              <w:t>Ф.И.О., подпись</w:t>
            </w:r>
          </w:p>
          <w:p w:rsidR="00CA6015" w:rsidRDefault="00CA6015">
            <w:pPr>
              <w:pStyle w:val="ConsPlusNormal"/>
            </w:pPr>
            <w:r>
              <w:t>М.П. (при наличии)</w:t>
            </w:r>
          </w:p>
        </w:tc>
        <w:tc>
          <w:tcPr>
            <w:tcW w:w="1812" w:type="dxa"/>
          </w:tcPr>
          <w:p w:rsidR="00CA6015" w:rsidRDefault="00CA6015">
            <w:pPr>
              <w:pStyle w:val="ConsPlusNormal"/>
              <w:jc w:val="both"/>
            </w:pPr>
            <w:r>
              <w:t>Дата</w:t>
            </w:r>
          </w:p>
        </w:tc>
      </w:tr>
      <w:tr w:rsidR="00CA6015">
        <w:tc>
          <w:tcPr>
            <w:tcW w:w="7257" w:type="dxa"/>
            <w:gridSpan w:val="3"/>
          </w:tcPr>
          <w:p w:rsidR="00CA6015" w:rsidRDefault="00CA6015">
            <w:pPr>
              <w:pStyle w:val="ConsPlusNormal"/>
            </w:pPr>
          </w:p>
        </w:tc>
        <w:tc>
          <w:tcPr>
            <w:tcW w:w="1812" w:type="dxa"/>
          </w:tcPr>
          <w:p w:rsidR="00CA6015" w:rsidRDefault="00CA6015">
            <w:pPr>
              <w:pStyle w:val="ConsPlusNormal"/>
            </w:pPr>
          </w:p>
        </w:tc>
      </w:tr>
    </w:tbl>
    <w:p w:rsidR="00CA6015" w:rsidRDefault="00CA60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CA6015">
        <w:tc>
          <w:tcPr>
            <w:tcW w:w="9068" w:type="dxa"/>
            <w:tcBorders>
              <w:top w:val="nil"/>
              <w:left w:val="nil"/>
              <w:bottom w:val="nil"/>
              <w:right w:val="nil"/>
            </w:tcBorders>
          </w:tcPr>
          <w:p w:rsidR="00CA6015" w:rsidRDefault="00CA6015">
            <w:pPr>
              <w:pStyle w:val="ConsPlusNormal"/>
              <w:ind w:firstLine="283"/>
              <w:jc w:val="both"/>
            </w:pPr>
            <w:r>
              <w:t>--------------------------------</w:t>
            </w:r>
          </w:p>
          <w:p w:rsidR="00CA6015" w:rsidRDefault="00CA6015">
            <w:pPr>
              <w:pStyle w:val="ConsPlusNormal"/>
              <w:ind w:firstLine="283"/>
              <w:jc w:val="both"/>
            </w:pPr>
            <w:bookmarkStart w:id="13" w:name="P360"/>
            <w:bookmarkEnd w:id="13"/>
            <w:r>
              <w:t>&lt;*&gt; Документы представляются заявителем по своему усмотрению.</w:t>
            </w:r>
          </w:p>
          <w:p w:rsidR="00CA6015" w:rsidRDefault="00CA6015">
            <w:pPr>
              <w:pStyle w:val="ConsPlusNormal"/>
              <w:ind w:firstLine="283"/>
              <w:jc w:val="both"/>
            </w:pPr>
            <w:bookmarkStart w:id="14" w:name="P361"/>
            <w:bookmarkEnd w:id="14"/>
            <w:r>
              <w:t xml:space="preserve">&lt;**&gt; В случае выбора данного способа обязательно наличие в заявлении контактного </w:t>
            </w:r>
            <w:r>
              <w:lastRenderedPageBreak/>
              <w:t>телефона или электронного адреса.</w:t>
            </w:r>
          </w:p>
        </w:tc>
      </w:tr>
    </w:tbl>
    <w:p w:rsidR="00CA6015" w:rsidRDefault="00CA6015">
      <w:pPr>
        <w:pStyle w:val="ConsPlusNormal"/>
        <w:jc w:val="both"/>
      </w:pPr>
    </w:p>
    <w:p w:rsidR="00CA6015" w:rsidRDefault="00CA6015">
      <w:pPr>
        <w:pStyle w:val="ConsPlusNormal"/>
        <w:jc w:val="both"/>
      </w:pPr>
    </w:p>
    <w:p w:rsidR="00CA6015" w:rsidRDefault="00CA6015">
      <w:pPr>
        <w:pStyle w:val="ConsPlusNormal"/>
        <w:pBdr>
          <w:bottom w:val="single" w:sz="6" w:space="0" w:color="auto"/>
        </w:pBdr>
        <w:spacing w:before="100" w:after="100"/>
        <w:jc w:val="both"/>
        <w:rPr>
          <w:sz w:val="2"/>
          <w:szCs w:val="2"/>
        </w:rPr>
      </w:pPr>
    </w:p>
    <w:p w:rsidR="00CA6015" w:rsidRDefault="00CA6015">
      <w:bookmarkStart w:id="15" w:name="_GoBack"/>
      <w:bookmarkEnd w:id="15"/>
    </w:p>
    <w:sectPr w:rsidR="00CA6015" w:rsidSect="007C3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15"/>
    <w:rsid w:val="00235C45"/>
    <w:rsid w:val="00CA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C7214-9297-474D-943D-365F7871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0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A60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A60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772E490B4657BA3557277FE3CBE128F91FD93B1E6F3C6C7490D82C7BCFAC68E952D4144BA5EA9D6C5A680874B364B4CR4c3K" TargetMode="External"/><Relationship Id="rId13" Type="http://schemas.openxmlformats.org/officeDocument/2006/relationships/hyperlink" Target="consultantplus://offline/ref=049772E490B4657BA3556C7AE850E21B8B9EA19AB4E2F0909D1C0BD598ECFC93CED52B1415FE08A6DDC8ECD1CA003949485EA6BF13F7F32CRBcAK" TargetMode="External"/><Relationship Id="rId18" Type="http://schemas.openxmlformats.org/officeDocument/2006/relationships/hyperlink" Target="consultantplus://offline/ref=049772E490B4657BA3556C7AE850E21B8B9FA09DB1E2F0909D1C0BD598ECFC93CED52B1714F700F08587ED8D8C532A4B475EA4B60FRFc6K" TargetMode="External"/><Relationship Id="rId3" Type="http://schemas.openxmlformats.org/officeDocument/2006/relationships/webSettings" Target="webSettings.xml"/><Relationship Id="rId21" Type="http://schemas.openxmlformats.org/officeDocument/2006/relationships/hyperlink" Target="consultantplus://offline/ref=049772E490B4657BA3556C7AE850E21B8B9EAA98B5E3F0909D1C0BD598ECFC93CED52B1415FE08A2D0C8ECD1CA003949485EA6BF13F7F32CRBcAK" TargetMode="External"/><Relationship Id="rId7" Type="http://schemas.openxmlformats.org/officeDocument/2006/relationships/hyperlink" Target="consultantplus://offline/ref=938C15DCE28E848E15628C80BDA348A1C18A88C43CA336C6A9F025C794AAA2BBDDD3EF6C95A5BC9E2116224459486A5F6F0DD3D7BA6A27F7B3211045Q1cAK" TargetMode="External"/><Relationship Id="rId12" Type="http://schemas.openxmlformats.org/officeDocument/2006/relationships/hyperlink" Target="consultantplus://offline/ref=049772E490B4657BA3556C7AE850E21B8B9FA09DB1E2F0909D1C0BD598ECFC93CED52B171CFE00F08587ED8D8C532A4B475EA4B60FRFc6K" TargetMode="External"/><Relationship Id="rId17" Type="http://schemas.openxmlformats.org/officeDocument/2006/relationships/hyperlink" Target="consultantplus://offline/ref=049772E490B4657BA3556C7AE850E21B8B9FA09DB1E2F0909D1C0BD598ECFC93CED52B1617FB00F08587ED8D8C532A4B475EA4B60FRFc6K" TargetMode="External"/><Relationship Id="rId2" Type="http://schemas.openxmlformats.org/officeDocument/2006/relationships/settings" Target="settings.xml"/><Relationship Id="rId16" Type="http://schemas.openxmlformats.org/officeDocument/2006/relationships/hyperlink" Target="consultantplus://offline/ref=049772E490B4657BA3556C7AE850E21B8B9EA59EB6E9F0909D1C0BD598ECFC93DCD5731817F815A4DDDDBA808CR5c6K" TargetMode="External"/><Relationship Id="rId20" Type="http://schemas.openxmlformats.org/officeDocument/2006/relationships/hyperlink" Target="consultantplus://offline/ref=049772E490B4657BA3557277FE3CBE128F91FD93B1E2FDC4C4410D82C7BCFAC68E952D4144BA5EA9D6C5A680874B364B4CR4c3K" TargetMode="External"/><Relationship Id="rId1" Type="http://schemas.openxmlformats.org/officeDocument/2006/relationships/styles" Target="styles.xml"/><Relationship Id="rId6" Type="http://schemas.openxmlformats.org/officeDocument/2006/relationships/hyperlink" Target="consultantplus://offline/ref=938C15DCE28E848E1562928DABCF14A8C584D5CA3CA93E99F7A12390CBFAA4EE9D93E939D6E1B196251D74161416330C2D46DEDCA27627FCQAcEK" TargetMode="External"/><Relationship Id="rId11" Type="http://schemas.openxmlformats.org/officeDocument/2006/relationships/hyperlink" Target="consultantplus://offline/ref=049772E490B4657BA3556C7AE850E21B8B9FA09DB1E2F0909D1C0BD598ECFC93CED52B1616F700F08587ED8D8C532A4B475EA4B60FRFc6K" TargetMode="External"/><Relationship Id="rId5" Type="http://schemas.openxmlformats.org/officeDocument/2006/relationships/hyperlink" Target="consultantplus://offline/ref=938C15DCE28E848E1562928DABCF14A8C585D4CD3FAC3E99F7A12390CBFAA4EE9D93E93FD1E4BACB7052754A5245200E2246DCD5BEQ7c7K" TargetMode="External"/><Relationship Id="rId15" Type="http://schemas.openxmlformats.org/officeDocument/2006/relationships/hyperlink" Target="consultantplus://offline/ref=049772E490B4657BA3556C7AE850E21B8B9EA59EB6E9F0909D1C0BD598ECFC93DCD5731817F815A4DDDDBA808CR5c6K" TargetMode="External"/><Relationship Id="rId23" Type="http://schemas.openxmlformats.org/officeDocument/2006/relationships/theme" Target="theme/theme1.xml"/><Relationship Id="rId10" Type="http://schemas.openxmlformats.org/officeDocument/2006/relationships/hyperlink" Target="consultantplus://offline/ref=049772E490B4657BA3556C7AE850E21B8B9FA09DB1E2F0909D1C0BD598ECFC93CED52B1116F55FF59096B582884B34425042A6B4R0cEK" TargetMode="External"/><Relationship Id="rId19" Type="http://schemas.openxmlformats.org/officeDocument/2006/relationships/hyperlink" Target="consultantplus://offline/ref=049772E490B4657BA3556C7AE850E21B8B9FA09DB1E2F0909D1C0BD598ECFC93CED52B1415F900F08587ED8D8C532A4B475EA4B60FRFc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9772E490B4657BA3556C7AE850E21B8B9FA09DB1E2F0909D1C0BD598ECFC93DCD5731817F815A4DDDDBA808CR5c6K" TargetMode="External"/><Relationship Id="rId14" Type="http://schemas.openxmlformats.org/officeDocument/2006/relationships/hyperlink" Target="consultantplus://offline/ref=049772E490B4657BA3556C7AE850E21B8B9EA19AB2E7F0909D1C0BD598ECFC93DCD5731817F815A4DDDDBA808CR5c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9021</Words>
  <Characters>51420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Валерьевна Поповенко</dc:creator>
  <cp:keywords/>
  <dc:description/>
  <cp:lastModifiedBy>Вера Валерьевна Поповенко</cp:lastModifiedBy>
  <cp:revision>2</cp:revision>
  <dcterms:created xsi:type="dcterms:W3CDTF">2023-09-26T10:28:00Z</dcterms:created>
  <dcterms:modified xsi:type="dcterms:W3CDTF">2023-09-26T10:28:00Z</dcterms:modified>
</cp:coreProperties>
</file>