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C8" w:rsidRDefault="00366BC8" w:rsidP="00366B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BC8">
        <w:rPr>
          <w:rFonts w:ascii="Times New Roman" w:hAnsi="Times New Roman" w:cs="Times New Roman"/>
          <w:sz w:val="28"/>
          <w:szCs w:val="28"/>
        </w:rPr>
        <w:t>По состоянию на 31.12.2021 обеспечен контроль за использованием по назначению и сохранностью государственного имущества Кировской области, в том числе закрепленного за областными предприятиями и учреждениями. Утвержден план проверок использования государственного имущества и обеспечено его выполнение. Проведено 22 проверки, из них: плановые проверки 17 (по 16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6BC8">
        <w:rPr>
          <w:rFonts w:ascii="Times New Roman" w:hAnsi="Times New Roman" w:cs="Times New Roman"/>
          <w:sz w:val="28"/>
          <w:szCs w:val="28"/>
        </w:rPr>
        <w:t>м, 1 предприятию), внеплановые провер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6BC8">
        <w:rPr>
          <w:rFonts w:ascii="Times New Roman" w:hAnsi="Times New Roman" w:cs="Times New Roman"/>
          <w:sz w:val="28"/>
          <w:szCs w:val="28"/>
        </w:rPr>
        <w:t xml:space="preserve">и 5 (по 2 учреждениям, 3 проверки по объектам недвижимости по договору аренды). </w:t>
      </w:r>
    </w:p>
    <w:p w:rsidR="00366BC8" w:rsidRDefault="00366BC8" w:rsidP="00366B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BC8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6BC8">
        <w:rPr>
          <w:rFonts w:ascii="Times New Roman" w:hAnsi="Times New Roman" w:cs="Times New Roman"/>
          <w:sz w:val="28"/>
          <w:szCs w:val="28"/>
        </w:rPr>
        <w:t xml:space="preserve"> было проверено 491 объект недвижимого имущества и 157 земельных участков (план - 478 объектов недвижимого имущества и 157 земельных участка, </w:t>
      </w:r>
      <w:proofErr w:type="spellStart"/>
      <w:r w:rsidRPr="00366BC8">
        <w:rPr>
          <w:rFonts w:ascii="Times New Roman" w:hAnsi="Times New Roman" w:cs="Times New Roman"/>
          <w:sz w:val="28"/>
          <w:szCs w:val="28"/>
        </w:rPr>
        <w:t>внеплан</w:t>
      </w:r>
      <w:proofErr w:type="spellEnd"/>
      <w:r w:rsidRPr="00366BC8">
        <w:rPr>
          <w:rFonts w:ascii="Times New Roman" w:hAnsi="Times New Roman" w:cs="Times New Roman"/>
          <w:sz w:val="28"/>
          <w:szCs w:val="28"/>
        </w:rPr>
        <w:t xml:space="preserve"> - 13 недвижимого имущества 3 земельных участка). Составлено 22</w:t>
      </w:r>
      <w:r>
        <w:rPr>
          <w:rFonts w:ascii="Times New Roman" w:hAnsi="Times New Roman" w:cs="Times New Roman"/>
          <w:sz w:val="28"/>
          <w:szCs w:val="28"/>
        </w:rPr>
        <w:t xml:space="preserve"> акта</w:t>
      </w:r>
      <w:r w:rsidRPr="00366BC8">
        <w:rPr>
          <w:rFonts w:ascii="Times New Roman" w:hAnsi="Times New Roman" w:cs="Times New Roman"/>
          <w:sz w:val="28"/>
          <w:szCs w:val="28"/>
        </w:rPr>
        <w:t xml:space="preserve"> проверок. </w:t>
      </w:r>
    </w:p>
    <w:p w:rsidR="00366BC8" w:rsidRPr="00BF7FC4" w:rsidRDefault="00366BC8" w:rsidP="00366B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BC8">
        <w:rPr>
          <w:rFonts w:ascii="Times New Roman" w:hAnsi="Times New Roman" w:cs="Times New Roman"/>
          <w:sz w:val="28"/>
          <w:szCs w:val="28"/>
        </w:rPr>
        <w:t>Составлено 3 административных протокола по ч.2 ст. 2.1.1 Закона Кировской области от 04.12.2007 № 200-ЗО «Об административной ответственности в Кировской области», судом вынесены административные ш</w:t>
      </w:r>
      <w:r>
        <w:rPr>
          <w:rFonts w:ascii="Times New Roman" w:hAnsi="Times New Roman" w:cs="Times New Roman"/>
          <w:sz w:val="28"/>
          <w:szCs w:val="28"/>
        </w:rPr>
        <w:t xml:space="preserve">трафы в общей сумме 3000 рублей, </w:t>
      </w:r>
      <w:r w:rsidRPr="00366BC8">
        <w:rPr>
          <w:rFonts w:ascii="Times New Roman" w:hAnsi="Times New Roman" w:cs="Times New Roman"/>
          <w:sz w:val="28"/>
          <w:szCs w:val="28"/>
        </w:rPr>
        <w:t>направлено 3 материала в прокуратуру для возбуждения административного производства по ст.</w:t>
      </w:r>
      <w:r w:rsidR="00CF40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66BC8">
        <w:rPr>
          <w:rFonts w:ascii="Times New Roman" w:hAnsi="Times New Roman" w:cs="Times New Roman"/>
          <w:sz w:val="28"/>
          <w:szCs w:val="28"/>
        </w:rPr>
        <w:t>7.35 КоАП.  Вынесено 131 предписание по результатам проверок государственного имущества (что составляет 100%).</w:t>
      </w:r>
    </w:p>
    <w:sectPr w:rsidR="00366BC8" w:rsidRPr="00BF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363"/>
    <w:rsid w:val="00123F2A"/>
    <w:rsid w:val="002260CC"/>
    <w:rsid w:val="002B62B4"/>
    <w:rsid w:val="00366BC8"/>
    <w:rsid w:val="003A56E5"/>
    <w:rsid w:val="0049612C"/>
    <w:rsid w:val="006A0C9A"/>
    <w:rsid w:val="007219AE"/>
    <w:rsid w:val="00751C05"/>
    <w:rsid w:val="00841587"/>
    <w:rsid w:val="008E4D2A"/>
    <w:rsid w:val="008F7DC5"/>
    <w:rsid w:val="009742F2"/>
    <w:rsid w:val="009957B5"/>
    <w:rsid w:val="009F4B49"/>
    <w:rsid w:val="00AC7363"/>
    <w:rsid w:val="00BF7FC4"/>
    <w:rsid w:val="00CF4068"/>
    <w:rsid w:val="00D364AF"/>
    <w:rsid w:val="00E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307F"/>
  <w15:docId w15:val="{4494FB60-C615-4F26-9A11-F5297EC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И. Дехтерев</dc:creator>
  <cp:lastModifiedBy>Роман Иванович Дехтерев</cp:lastModifiedBy>
  <cp:revision>5</cp:revision>
  <cp:lastPrinted>2021-06-01T10:53:00Z</cp:lastPrinted>
  <dcterms:created xsi:type="dcterms:W3CDTF">2021-12-16T14:43:00Z</dcterms:created>
  <dcterms:modified xsi:type="dcterms:W3CDTF">2022-05-19T11:17:00Z</dcterms:modified>
</cp:coreProperties>
</file>