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3B" w:rsidRDefault="00BB75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753B" w:rsidRDefault="00BB753B">
      <w:pPr>
        <w:pStyle w:val="ConsPlusNormal"/>
        <w:jc w:val="both"/>
        <w:outlineLvl w:val="0"/>
      </w:pPr>
    </w:p>
    <w:p w:rsidR="00BB753B" w:rsidRDefault="00BB753B">
      <w:pPr>
        <w:pStyle w:val="ConsPlusTitle"/>
        <w:jc w:val="center"/>
        <w:outlineLvl w:val="0"/>
      </w:pPr>
      <w:r>
        <w:t>ПРАВИТЕЛЬСТВО КИРОВСКОЙ ОБЛАСТИ</w:t>
      </w:r>
    </w:p>
    <w:p w:rsidR="00BB753B" w:rsidRDefault="00BB753B">
      <w:pPr>
        <w:pStyle w:val="ConsPlusTitle"/>
        <w:jc w:val="both"/>
      </w:pPr>
    </w:p>
    <w:p w:rsidR="00BB753B" w:rsidRDefault="00BB753B">
      <w:pPr>
        <w:pStyle w:val="ConsPlusTitle"/>
        <w:jc w:val="center"/>
      </w:pPr>
      <w:r>
        <w:t>ПОСТАНОВЛЕНИЕ</w:t>
      </w:r>
    </w:p>
    <w:p w:rsidR="00BB753B" w:rsidRDefault="00BB753B">
      <w:pPr>
        <w:pStyle w:val="ConsPlusTitle"/>
        <w:jc w:val="center"/>
      </w:pPr>
      <w:r>
        <w:t>от 17 мая 2019 г. N 241-П</w:t>
      </w:r>
    </w:p>
    <w:p w:rsidR="00BB753B" w:rsidRDefault="00BB753B">
      <w:pPr>
        <w:pStyle w:val="ConsPlusTitle"/>
        <w:jc w:val="both"/>
      </w:pPr>
    </w:p>
    <w:p w:rsidR="00BB753B" w:rsidRDefault="00BB753B">
      <w:pPr>
        <w:pStyle w:val="ConsPlusTitle"/>
        <w:jc w:val="center"/>
      </w:pPr>
      <w:r>
        <w:t>ОБ УТВЕРЖДЕНИИ ПОРЯДКА ПРИОБРЕТЕНИЯ ИМУЩЕСТВА ОБЩЕГО</w:t>
      </w:r>
    </w:p>
    <w:p w:rsidR="00BB753B" w:rsidRDefault="00BB753B">
      <w:pPr>
        <w:pStyle w:val="ConsPlusTitle"/>
        <w:jc w:val="center"/>
      </w:pPr>
      <w:r>
        <w:t>ПОЛЬЗОВАНИЯ, РАСПОЛОЖЕННОГО В ГРАНИЦАХ ТЕРРИТОРИИ</w:t>
      </w:r>
    </w:p>
    <w:p w:rsidR="00BB753B" w:rsidRDefault="00BB753B">
      <w:pPr>
        <w:pStyle w:val="ConsPlusTitle"/>
        <w:jc w:val="center"/>
      </w:pPr>
      <w:r>
        <w:t>САДОВОДСТВА ИЛИ ОГОРОДНИЧЕСТВА, В ГОСУДАРСТВЕННУЮ</w:t>
      </w:r>
    </w:p>
    <w:p w:rsidR="00BB753B" w:rsidRDefault="00BB753B">
      <w:pPr>
        <w:pStyle w:val="ConsPlusTitle"/>
        <w:jc w:val="center"/>
      </w:pPr>
      <w:r>
        <w:t>СОБСТВЕННОСТЬ КИРОВСКОЙ ОБЛАСТИ ИЛИ В МУНИЦИПАЛЬНУЮ</w:t>
      </w:r>
    </w:p>
    <w:p w:rsidR="00BB753B" w:rsidRDefault="00BB753B">
      <w:pPr>
        <w:pStyle w:val="ConsPlusTitle"/>
        <w:jc w:val="center"/>
      </w:pPr>
      <w:r>
        <w:t>СОБСТВЕННОСТЬ МУНИЦИПАЛЬНЫХ ОБРАЗОВАНИЙ КИРОВСКОЙ ОБЛАСТИ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Кировской области от 26.07.2001 N 10-ЗО "О Правительстве и иных органах исполнительной власти Кировской области", Правительство Кировской области постановляет: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приобретения имущества общего пользования, расположенного в границах территории садоводства или огородничества, в государственную собственность Кировской области или в муниципальную собственность муниципальных образований Кировской области согласно приложению.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2. Министерству имущественных отношений и инвестиционной политики Кировской области в течение десяти дней со дня принятия настоящего постановления опубликовать его на официальном информационном сайте министерства имущественных отношений и инвестиционной политики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министра имущественных отношений и инвестиционной политики Кировской области </w:t>
      </w:r>
      <w:proofErr w:type="spellStart"/>
      <w:r>
        <w:t>Сурженко</w:t>
      </w:r>
      <w:proofErr w:type="spellEnd"/>
      <w:r>
        <w:t xml:space="preserve"> А.С.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со дня его официального опубликования.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right"/>
      </w:pPr>
      <w:r>
        <w:t>Председатель Правительства</w:t>
      </w:r>
    </w:p>
    <w:p w:rsidR="00BB753B" w:rsidRDefault="00BB753B">
      <w:pPr>
        <w:pStyle w:val="ConsPlusNormal"/>
        <w:jc w:val="right"/>
      </w:pPr>
      <w:r>
        <w:t>Кировской области</w:t>
      </w:r>
    </w:p>
    <w:p w:rsidR="00BB753B" w:rsidRDefault="00BB753B">
      <w:pPr>
        <w:pStyle w:val="ConsPlusNormal"/>
        <w:jc w:val="right"/>
      </w:pPr>
      <w:r>
        <w:t>А.А.ЧУРИН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right"/>
        <w:outlineLvl w:val="0"/>
      </w:pPr>
      <w:r>
        <w:t>Приложение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right"/>
      </w:pPr>
      <w:r>
        <w:t>Утвержден</w:t>
      </w:r>
    </w:p>
    <w:p w:rsidR="00BB753B" w:rsidRDefault="00BB753B">
      <w:pPr>
        <w:pStyle w:val="ConsPlusNormal"/>
        <w:jc w:val="right"/>
      </w:pPr>
      <w:r>
        <w:t>постановлением</w:t>
      </w:r>
    </w:p>
    <w:p w:rsidR="00BB753B" w:rsidRDefault="00BB753B">
      <w:pPr>
        <w:pStyle w:val="ConsPlusNormal"/>
        <w:jc w:val="right"/>
      </w:pPr>
      <w:r>
        <w:t>Правительства Кировской области</w:t>
      </w:r>
    </w:p>
    <w:p w:rsidR="00BB753B" w:rsidRDefault="00BB753B">
      <w:pPr>
        <w:pStyle w:val="ConsPlusNormal"/>
        <w:jc w:val="right"/>
      </w:pPr>
      <w:r>
        <w:t>от 17 мая 2019 г. N 241-П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Title"/>
        <w:jc w:val="center"/>
      </w:pPr>
      <w:bookmarkStart w:id="0" w:name="P33"/>
      <w:bookmarkEnd w:id="0"/>
      <w:r>
        <w:t>ПОРЯДОК</w:t>
      </w:r>
    </w:p>
    <w:p w:rsidR="00BB753B" w:rsidRDefault="00BB753B">
      <w:pPr>
        <w:pStyle w:val="ConsPlusTitle"/>
        <w:jc w:val="center"/>
      </w:pPr>
      <w:r>
        <w:t>ПРИОБРЕТЕНИЯ ИМУЩЕСТВА ОБЩЕГО ПОЛЬЗОВАНИЯ, РАСПОЛОЖЕННОГО</w:t>
      </w:r>
    </w:p>
    <w:p w:rsidR="00BB753B" w:rsidRDefault="00BB753B">
      <w:pPr>
        <w:pStyle w:val="ConsPlusTitle"/>
        <w:jc w:val="center"/>
      </w:pPr>
      <w:r>
        <w:t>В ГРАНИЦАХ ТЕРРИТОРИИ САДОВОДСТВА ИЛИ ОГОРОДНИЧЕСТВА,</w:t>
      </w:r>
    </w:p>
    <w:p w:rsidR="00BB753B" w:rsidRDefault="00BB753B">
      <w:pPr>
        <w:pStyle w:val="ConsPlusTitle"/>
        <w:jc w:val="center"/>
      </w:pPr>
      <w:r>
        <w:t>В ГОСУДАРСТВЕННУЮ СОБСТВЕННОСТЬ КИРОВСКОЙ ОБЛАСТИ</w:t>
      </w:r>
    </w:p>
    <w:p w:rsidR="00BB753B" w:rsidRDefault="00BB753B">
      <w:pPr>
        <w:pStyle w:val="ConsPlusTitle"/>
        <w:jc w:val="center"/>
      </w:pPr>
      <w:r>
        <w:lastRenderedPageBreak/>
        <w:t>ИЛИ В МУНИЦИПАЛЬНУЮ СОБСТВЕННОСТЬ МУНИЦИПАЛЬНЫХ ОБРАЗОВАНИЙ</w:t>
      </w:r>
    </w:p>
    <w:p w:rsidR="00BB753B" w:rsidRDefault="00BB753B">
      <w:pPr>
        <w:pStyle w:val="ConsPlusTitle"/>
        <w:jc w:val="center"/>
      </w:pPr>
      <w:r>
        <w:t>КИРОВСКОЙ ОБЛАСТИ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ind w:firstLine="540"/>
        <w:jc w:val="both"/>
      </w:pPr>
      <w:r>
        <w:t xml:space="preserve">1. Порядок приобретения имущества общего пользования, расположенного в границах территории садоводства или огородничества, в государственную собственность Кировской области или в муниципальную собственность муниципальных образований Кировской области (далее - Порядок)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в целях оказания государственной и муниципальной поддержки садоводства и огородничества и регулирует правоотношения, связанные с приобретением имущества общего пользования, расположенного в границах территории садоводства или огородничества (далее - имущество общего пользования), в государственную собственность Кировской области или муниципальную собственность муниципальных образований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применены в том значении, в котором они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В целях оказания государственной и муниципальной поддержки садоводства и огородничества имущество общего пользования (автомобильные дороги, объекты электросетевого хозяйства, водоснабжения, связи и другие объекты) может быть безвозмездно приобретено в государственную собственность Кировской области или в собственность муниципального образования Кировской области, в границах которого расположена территория садоводства или огородничества, в случае, если такое имущество в соответствии с федеральным законом может находиться в государственной или муниципальной собственности.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4. Решение о безвозмездном приобретении имущества общего пользования в государственную собственность Кировской области принимается Правительством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Решение о безвозмездном приобретении имущества общего пользования в собственность соответствующего муниципального образования Кировской области принимается органом местного самоуправления, обладающим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Решение о безвозмездном приобретении имущества общего пользования в государственную собственность Кировской области или в собственность муниципального образования Кировской области принимается по заявлению садоводческого или огороднического некоммерческого товарищества (далее - товарищество) или участников общей долевой собственности на имущество общего пользования (далее - участники общей долевой собственности).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5. Заявление товарищества или участников общей долевой собственности о безвозмездной передаче имущества общего пользования, указанного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 (далее - заявление), направляется: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 случае передачи имущества в государственную собственность Кировской области - в исполнительный орган Кировской области, осуществляющий управление и распоряжение государственным имуществом Кировской области (далее - исполнительный орган области по управлению и распоряжению государственным имуществом области);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в случае передачи имущества в собственность муниципального образования Кировской области - в уполномоченный орган местного самоуправления по управлению и распоряжению </w:t>
      </w:r>
      <w:r>
        <w:lastRenderedPageBreak/>
        <w:t>имуществом.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6. Заявление может быть подано товариществом или участниками общей долевой собственности в исполнительный орган области по управлению и распоряжению государственным имуществом области либо в уполномоченный орган местного самоуправления по управлению и распоряжению имуществом. Одновременная подача заявления в исполнительный орган области по управлению и распоряжению государственным имуществом области и в уполномоченный орган местного самоуправления по управлению и распоряжению имуществом не допускается.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5" w:name="P50"/>
      <w:bookmarkEnd w:id="5"/>
      <w:r>
        <w:t>7. Заявление составляется в произвольной форме и должно содержать: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наименование, место нахождения, ИНН/КПП, ОГРН товарищества;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описание объектов, относящихся к имуществу общего пользования и передаваемых в государственную или муниципальную собственность, с указанием их кадастровых номеров;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информацию о состоянии таких объектов, о наличии (отсутствии) ограничений использования, обременений и права третьих лиц на такие объекты, наличии (отсутствии) судебных споров о правах на передаваемые объекты;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описание земельных участков, на которых располагаются передаваемые объекты, относящиеся к имуществу общего пользования, с указанием их кадастровых номеров и прав товарищества или участников общей долевой собственности на такие земельные участки;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если передаваемое имущество принадлежит участникам общей долевой собственности - указание на наличие согласия таких лиц на осуществление безвозмездной передачи имущества общего пользования в государственную собственность Кировской области или в собственность муниципального образования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К заявлению прикладываются: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государственную или муниципальную собственность;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если передаваемое имущество принадлежит участникам общей долевой собственности - перечень лиц - участников общей долевой собственности, содержащий указание на их фамилии, имена, отчества (последнее - при наличии), реквизиты документов, удостоверяющих личности, размер долей в праве общей долевой собственности на имущество общего пользования, согласия на передачу такого имущества в государственную или муниципальную собственность и подписи;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доверенность или иные документы, подтверждающие полномочия лица на подписание заявления;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техническая документация на объекты, относящиеся к имуществу общего пользования, имеющаяся в распоряжении товарищества или участников общей долевой собственности.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К заявлению могут быть приложены документы, подтверждающие государственную регистрацию права собственности товарищества или участников общей долевой собственности на передаваемое в государственную или муниципальную собственность имущество общего пользования.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Заявление и приложенные к нему документы не должны содержать какие-либо исправления, а также серьезные повреждения, не позволяющие однозначно истолковать их содержание.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8. Исполнительный орган области по управлению и распоряжению государственным </w:t>
      </w:r>
      <w:r>
        <w:lastRenderedPageBreak/>
        <w:t>имуществом области или уполномоченный орган местного самоуправления по управлению и распоряжению имуществом регистрирует заявление в день его поступления.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9. Заявление должно быть рассмотрено в соответствии с настоящим Порядком, по нему принимается соответствующее решение и направляется уведомление заявителю в течение 3 месяцев со дня его поступления в исполнительный орган области по управлению и распоряжению государственным имуществом области или в уполномоченный орган местного самоуправления по управлению и распоряжению имуществом.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6" w:name="P65"/>
      <w:bookmarkEnd w:id="6"/>
      <w:r>
        <w:t>10. При рассмотрении заявления исполнительный орган области по управлению и распоряжению государственным имуществом области или уполномоченный орган местного самоуправления по управлению и распоряжению имуществом проверяет правильность оформления документов, достоверность содержащихся в них сведений, при необходимости запрашивает сведения о товариществе или участниках общей долевой собственности и принадлежащих им правах на передаваемое имущество общего пользования в уполномоченных органах, в том числе с использованием системы межведомственного электронного взаимодействия, и устанавливает возможность передачи объектов в государственную собственность Кировской области или в муниципальную собственность соответственно.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11. В случае если поступившее заявление и приложенные к нему документы не соответствуют по содержанию и составу требованиям, установленным </w:t>
      </w:r>
      <w:hyperlink w:anchor="P46" w:history="1">
        <w:r>
          <w:rPr>
            <w:color w:val="0000FF"/>
          </w:rPr>
          <w:t>пунктами 5</w:t>
        </w:r>
      </w:hyperlink>
      <w:r>
        <w:t xml:space="preserve"> и (или) </w:t>
      </w:r>
      <w:hyperlink w:anchor="P50" w:history="1">
        <w:r>
          <w:rPr>
            <w:color w:val="0000FF"/>
          </w:rPr>
          <w:t>7</w:t>
        </w:r>
      </w:hyperlink>
      <w:r>
        <w:t xml:space="preserve"> настоящего Порядка, в том числе отсутствует согласие всех собственников земельных участков, расположенных в границах территории садоводства или огородничества, на передачу имущества общего пользования в государственную или муниципальную собственность в случае, если такое имущество принадлежит указанным лицам на праве общей долевой собственности, исполнительный орган области по управлению и распоряжению государственным имуществом области или уполномоченный орган местного самоуправления по управлению и распоряжению имуществом в течение 10 календарных дней со дня поступления заявления и приложенных к нему документов принимает решение об отказе в рассмотрении заявления.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При принятии решения об отказе в рассмотрении заявления заявителю в течение 5 рабочих дней со дня принятия такого решения направляется уведомление, в котором указываются причины отказа. Данный отказ не лишает товарищество или участников общей долевой собственности права повторного обращения с заявлением в уполномоченный орган после устранения допущенных нарушений.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12. При рассмотрении заявления товарищества или участников общей долевой собственности о безвозмездной передаче имущества общего пользования в государственную собственность Кировской области в случае отсутствия предусмотренных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настоящего Порядка оснований для отказа в рассмотрении заявления и установленных </w:t>
      </w:r>
      <w:hyperlink w:anchor="P85" w:history="1">
        <w:r>
          <w:rPr>
            <w:color w:val="0000FF"/>
          </w:rPr>
          <w:t>подпунктами 19.1</w:t>
        </w:r>
      </w:hyperlink>
      <w:r>
        <w:t xml:space="preserve">, </w:t>
      </w:r>
      <w:hyperlink w:anchor="P87" w:history="1">
        <w:r>
          <w:rPr>
            <w:color w:val="0000FF"/>
          </w:rPr>
          <w:t>19.3</w:t>
        </w:r>
      </w:hyperlink>
      <w:r>
        <w:t xml:space="preserve"> - </w:t>
      </w:r>
      <w:hyperlink w:anchor="P90" w:history="1">
        <w:r>
          <w:rPr>
            <w:color w:val="0000FF"/>
          </w:rPr>
          <w:t>19.6</w:t>
        </w:r>
      </w:hyperlink>
      <w:r>
        <w:t xml:space="preserve"> настоящего Порядка оснований для отказа в приобретении имущества общего пользования в государственную собственность Кировской области исполнительный орган области по управлению и распоряжению государственным имуществом области в течение 7 рабочих дней со дня регистрации заявления направляет копию заявления в орган исполнительной власти Кировской области, на который возложены координация и регулирование деятельности в соответствующей отрасли (сфере) управления (далее - отраслевой орган власти области), для его рассмотрения на предмет возможности закрепления приобретаемого имущества на праве хозяйственного ведения или оперативного управления за подведомственными ему предприятиями или учреждениями и подготовки экономического обоснования приобретения имущества общего пользования в государственную собственность Кировской области (далее - экономическое обоснование).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При рассмотрении заявления товарищества или участников общей долевой собственности о безвозмездной передаче имущества общего пользования в собственность муниципального образования Кировской области в случае отсутствия предусмотренных </w:t>
      </w:r>
      <w:hyperlink w:anchor="P65" w:history="1">
        <w:r>
          <w:rPr>
            <w:color w:val="0000FF"/>
          </w:rPr>
          <w:t>пунктом 10</w:t>
        </w:r>
      </w:hyperlink>
      <w:r>
        <w:t xml:space="preserve"> настоящего Порядка оснований для отказа в рассмотрении заявления и установленных </w:t>
      </w:r>
      <w:hyperlink w:anchor="P86" w:history="1">
        <w:r>
          <w:rPr>
            <w:color w:val="0000FF"/>
          </w:rPr>
          <w:t>подпунктами 19.2</w:t>
        </w:r>
      </w:hyperlink>
      <w:r>
        <w:t xml:space="preserve"> - </w:t>
      </w:r>
      <w:hyperlink w:anchor="P90" w:history="1">
        <w:r>
          <w:rPr>
            <w:color w:val="0000FF"/>
          </w:rPr>
          <w:t>19.6</w:t>
        </w:r>
      </w:hyperlink>
      <w:r>
        <w:t xml:space="preserve"> </w:t>
      </w:r>
      <w:r>
        <w:lastRenderedPageBreak/>
        <w:t>настоящего Порядка оснований для отказа в приобретении имущества общего пользования в собственность муниципального образования Кировской области уполномоченный орган местного самоуправления по управлению и распоряжению имуществом в течение 7 рабочих дней со дня регистрации заявления направляет копию заявления в орган исполнительной власти муниципального образования, на который возложены координация и регулирование деятельности в соответствующей отрасли (сфере) управления (далее - муниципальный отраслевой орган), для его рассмотрения на предмет возможности закрепления приобретаемого имущества на праве хозяйственного ведения или оперативного управления за подведомственными ему предприятиями или учреждениями и подготовки экономического обоснования.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13. Отраслевой орган власти области в течение 10 рабочих дней со дня поступления копии заявления рассматривает заявление и направляет в исполнительный орган области по управлению и распоряжению государственным имуществом области экономическое обоснование с указанием возможности закрепления приобретаемого имущества на праве хозяйственного ведения или оперативного управления за подведомственными ему предприятиями или учреждениями.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Муниципальный отраслевой орган в течение 10 рабочих дней со дня поступления копии заявления рассматривает заявление и направляет в уполномоченный орган местного самоуправления по управлению и распоряжению имуществом экономическое обоснование с указанием возможности закрепления приобретаемого имущества на праве хозяйственного ведения или оперативного управления за подведомственными ему предприятиями или учреждениями.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14. Исполнительный орган области по управлению и распоряжению государственным имуществом области рассматривает экономическое обоснование, согласовывает его либо при наличии замечаний готовит мотивированное мнение на экономическое обоснование, подготовленное отраслевым органом власти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В течение 5 рабочих дней с момента поступления экономического обоснования исполнительный орган области по управлению и распоряжению государственным имуществом области направляет копию заявления, согласованное экономическое обоснование либо экономическое обоснование с мотивированным мнением в министерство финансов Кировской области для рассмотрения на предмет финансовой возможности дальнейшего содержания приобретаемого имущества.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Уполномоченный орган местного самоуправления по распоряжению имуществом рассматривает экономическое обоснование, согласовывает его либо при наличии замечаний разрабатывает мотивированное мнение на экономическое обоснование, подготовленное муниципальным отраслевым органом.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В течение 5 рабочих дней с момента поступления экономического обоснования уполномоченный орган местного самоуправления по распоряжению имуществом направляет копию заявления, согласованное экономическое обоснование либо экономическое обоснование с мотивированным мнением в финансовый орган муниципального образования Кировской области для рассмотрения на предмет финансовой возможности дальнейшего содержания приобретаемого имущества.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15. Министерство финансов Кировской области в течение 10 рабочих дней со дня поступления документов, предусмотренных </w:t>
      </w:r>
      <w:hyperlink w:anchor="P73" w:history="1">
        <w:r>
          <w:rPr>
            <w:color w:val="0000FF"/>
          </w:rPr>
          <w:t>абзацем вторым пункта 14</w:t>
        </w:r>
      </w:hyperlink>
      <w:r>
        <w:t xml:space="preserve"> настоящего Порядка, рассматривает их и направляет заключение (далее - заключение) в исполнительный орган области по управлению и распоряжению государственным имуществом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Финансовый орган муниципального образования Кировской области в течение 10 рабочих дней со дня поступления документов, предусмотренных </w:t>
      </w:r>
      <w:hyperlink w:anchor="P75" w:history="1">
        <w:r>
          <w:rPr>
            <w:color w:val="0000FF"/>
          </w:rPr>
          <w:t>абзацем четвертым пункта 14</w:t>
        </w:r>
      </w:hyperlink>
      <w:r>
        <w:t xml:space="preserve"> настоящего Порядка, рассматривает их и направляет заключение в уполномоченный орган местного </w:t>
      </w:r>
      <w:r>
        <w:lastRenderedPageBreak/>
        <w:t>самоуправления по управлению и распоряжению имуществом.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16. По результатам рассмотрения заявления (в случае наличия установленных </w:t>
      </w:r>
      <w:hyperlink w:anchor="P85" w:history="1">
        <w:r>
          <w:rPr>
            <w:color w:val="0000FF"/>
          </w:rPr>
          <w:t>подпунктами 19.1</w:t>
        </w:r>
      </w:hyperlink>
      <w:r>
        <w:t xml:space="preserve">, </w:t>
      </w:r>
      <w:hyperlink w:anchor="P87" w:history="1">
        <w:r>
          <w:rPr>
            <w:color w:val="0000FF"/>
          </w:rPr>
          <w:t>19.3</w:t>
        </w:r>
      </w:hyperlink>
      <w:r>
        <w:t xml:space="preserve"> - </w:t>
      </w:r>
      <w:hyperlink w:anchor="P90" w:history="1">
        <w:r>
          <w:rPr>
            <w:color w:val="0000FF"/>
          </w:rPr>
          <w:t>19.6</w:t>
        </w:r>
      </w:hyperlink>
      <w:r>
        <w:t xml:space="preserve"> настоящего Порядка оснований для отказа в приобретении имущества общего пользования в государственную собственность Кировской области) исполнительный орган области по управлению и распоряжению государственным имуществом области в течение 30 календарных дней со дня поступления заявления направляет проект решения об отказе в приобретении имущества общего пользования в государственную собственность Кировской области в Правительство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заявления (в случае наличия установленных </w:t>
      </w:r>
      <w:hyperlink w:anchor="P86" w:history="1">
        <w:r>
          <w:rPr>
            <w:color w:val="0000FF"/>
          </w:rPr>
          <w:t>подпунктами 19.2</w:t>
        </w:r>
      </w:hyperlink>
      <w:r>
        <w:t xml:space="preserve"> - </w:t>
      </w:r>
      <w:hyperlink w:anchor="P90" w:history="1">
        <w:r>
          <w:rPr>
            <w:color w:val="0000FF"/>
          </w:rPr>
          <w:t>19.6</w:t>
        </w:r>
      </w:hyperlink>
      <w:r>
        <w:t xml:space="preserve"> настоящего Порядка оснований для отказа в приобретении имущества общего пользования в собственность муниципального образования Кировской области) уполномоченный орган местного самоуправления по управлению и распоряжению имуществом в течение 30 календарных дней со дня поступления заявления направляет проект решения об отказе в приобретении имущества общего пользования в собственность муниципального образования Кировской области в орган местного самоуправления, уполномоченный на принятие решения о приобретении в муниципальную собственность имущества общего пользования.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17. По результатам рассмотрения заявления (в случае, установленном </w:t>
      </w:r>
      <w:hyperlink w:anchor="P68" w:history="1">
        <w:r>
          <w:rPr>
            <w:color w:val="0000FF"/>
          </w:rPr>
          <w:t>абзацем первым пункта 12</w:t>
        </w:r>
      </w:hyperlink>
      <w:r>
        <w:t xml:space="preserve"> настоящего Порядка) заключение вместе с экономическим обоснованием и заявлением в течение 5 рабочих дней со дня поступления заключения министерства финансов Кировской области одновременно с проектом соответствующего решения направляются исполнительным органом области по управлению и распоряжению государственным имуществом области в Правительство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заявления (в случае, установленном </w:t>
      </w:r>
      <w:hyperlink w:anchor="P69" w:history="1">
        <w:r>
          <w:rPr>
            <w:color w:val="0000FF"/>
          </w:rPr>
          <w:t>абзацем вторым пункта 12</w:t>
        </w:r>
      </w:hyperlink>
      <w:r>
        <w:t xml:space="preserve"> настоящего Порядка) заключение вместе с экономическим обоснованием и заявлением в течение 5 рабочих дней со дня поступления заключения одновременно с проектом соответствующего решения направляются уполномоченным органом местного самоуправления по управлению и распоряжению имуществом в орган местного самоуправления, уполномоченный на принятие решения о приобретении в муниципальную собственность имущества общего пользования.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18. Правительство Кировской области рассматривает поступившие от исполнительного органа области по управлению и распоряжению государственным имуществом области документы о безвозмездной передаче имущества общего пользования и в установленном порядке принимает решение о приобретении такого имущества в государственную собственность Кировской области либо об отказе в его приобретении.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Орган местного самоуправления, обладающий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собственность, рассматривает поступившие от уполномоченного органа местного самоуправления по управлению и распоряжению имуществом документы о безвозмездной передаче имущества общего пользования и в установленном порядке принимает решение о приобретении такого имущества в собственность муниципального образования Кировской области либо об отказе в его приобретении.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19. Правительство Кировской области или орган местного самоуправления, обладающий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собственность, принимает решение об отказе в приобретении имущества общего пользования в государственную собственность Кировской области или в собственность муниципального образования Кировской области при наличии хотя бы одного из следующих оснований: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19.1. В соответствии с федеральным законодательством передаваемое имущество не может </w:t>
      </w:r>
      <w:r>
        <w:lastRenderedPageBreak/>
        <w:t xml:space="preserve">находиться в государственной собственности в случае, предусмотренном </w:t>
      </w:r>
      <w:hyperlink w:anchor="P47" w:history="1">
        <w:r>
          <w:rPr>
            <w:color w:val="0000FF"/>
          </w:rPr>
          <w:t>абзацем вторым пункта 5</w:t>
        </w:r>
      </w:hyperlink>
      <w:r>
        <w:t xml:space="preserve"> настоящего Порядка.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19.2. В соответствии с федеральным законодательством передаваемое имущество не может находиться в муниципальной собственности в случае, предусмотренном </w:t>
      </w:r>
      <w:hyperlink w:anchor="P48" w:history="1">
        <w:r>
          <w:rPr>
            <w:color w:val="0000FF"/>
          </w:rPr>
          <w:t>абзацем третьим пункта 5</w:t>
        </w:r>
      </w:hyperlink>
      <w:r>
        <w:t xml:space="preserve"> настоящего Порядка.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>19.3. Отсутствует государственная регистрация права собственности товарищества либо права общей долевой собственности участников общей долевой собственности на предлагаемое к приобретению имущество общего пользования.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19.4. Имеется судебный спор о правах на предлагаемое к передаче имущество общего пользования.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19.5. Имеются обременения имущества правами третьих лиц, препятствующие в дальнейшем Кировской области или муниципальному образованию Кировской области осуществлять свои права собственника в отношении передаваемого имущества.</w:t>
      </w:r>
    </w:p>
    <w:p w:rsidR="00BB753B" w:rsidRDefault="00BB753B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>19.6. В Едином государственном реестре недвижимости отсутствуют сведения о границах земельного участка, на котором расположено предлагаемое к приобретению недвижимое имущество.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19.7. Наличие отрицательного экономического обоснования отраслевого органа власти области и (или) отрицательного заключения министерства финансов Кировской области в случае, предусмотренном </w:t>
      </w:r>
      <w:hyperlink w:anchor="P47" w:history="1">
        <w:r>
          <w:rPr>
            <w:color w:val="0000FF"/>
          </w:rPr>
          <w:t>абзацем вторым пункта 5</w:t>
        </w:r>
      </w:hyperlink>
      <w:r>
        <w:t xml:space="preserve"> настоящего Порядка.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 xml:space="preserve">19.8. Наличие отрицательного экономического обоснования муниципального отраслевого органа и (или) отрицательного заключения финансового органа муниципального образования в случае, предусмотренном </w:t>
      </w:r>
      <w:hyperlink w:anchor="P48" w:history="1">
        <w:r>
          <w:rPr>
            <w:color w:val="0000FF"/>
          </w:rPr>
          <w:t>абзацем третьим пункта 5</w:t>
        </w:r>
      </w:hyperlink>
      <w:r>
        <w:t xml:space="preserve"> настоящего Порядка.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20. Уведомление о принятом решении направляется заявителю простым письмом соответственно исполнительным органом области по управлению и распоряжению государственным имуществом области или уполномоченным органом местного самоуправления по управлению и распоряжению имуществом в течение 5 рабочих дней со дня принятия соответствующего решения.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21. Безвозмездная передача имущества общего пользования в государственную собственность Кировской области или в муниципальную собственность осуществляется по акту приема-передачи имущества, составленному в соответствии с требованиями действующего законодательства Российской Федерации.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Основанием для подписания акта приема-передачи имущества является решение Правительства Кировской области или соответствующего уполномоченного органа местного самоуправления о приобретении такого имущества в государственную собственность Кировской области или в собственность муниципального образования Кировской области.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От имени Кировской области акт приема-передачи имущества подписывается руководителем (заместителем руководителя) исполнительного органа области по управлению и распоряжению государственным имуществом области, от имени муниципального образования - представителем уполномоченного органа местного самоуправления по управлению и распоряжению имуществом.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t>От имени передающей стороны акт приема-передачи имущества подписывается председателем товарищества либо иным представителем, обладающим соответствующими полномочиями. В случае если передаваемое имущество принадлежит участникам общей долевой собственности, акт приема-передачи имущества подписывается уполномоченным представителем участников общей долевой собственности.</w:t>
      </w:r>
    </w:p>
    <w:p w:rsidR="00BB753B" w:rsidRDefault="00BB753B">
      <w:pPr>
        <w:pStyle w:val="ConsPlusNormal"/>
        <w:spacing w:before="220"/>
        <w:ind w:firstLine="540"/>
        <w:jc w:val="both"/>
      </w:pPr>
      <w:r>
        <w:lastRenderedPageBreak/>
        <w:t>Акт приема-передачи имущества должен быть подписан сторонами в течение месяца со дня принятия соответствующего решения.</w:t>
      </w: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jc w:val="both"/>
      </w:pPr>
    </w:p>
    <w:p w:rsidR="00BB753B" w:rsidRDefault="00BB7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16" w:name="_GoBack"/>
      <w:bookmarkEnd w:id="16"/>
    </w:p>
    <w:sectPr w:rsidR="003F2522" w:rsidSect="006E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3B"/>
    <w:rsid w:val="003F2522"/>
    <w:rsid w:val="00B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F63F-7EC4-4037-8018-7C48C51F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94F5B6630488AC44A1E5E8076249D6FF6F7890679871C5DD27530DF3344B3D4E40D6EBFF936E779A3861D76ZBV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94F5B6630488AC44A1E5E8076249D6FF6F7890679871C5DD27530DF3344B3C6E45562BEFF2BE273B6D04C30E0A6EC8A35356BB27B1C80Z5V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94F5B6630488AC44A0053961A78946CFAA88D027A8B48028E7367806342E686A45337EFBB7DEA7BBB9A1D77ABA9ED8EZ2V9H" TargetMode="External"/><Relationship Id="rId5" Type="http://schemas.openxmlformats.org/officeDocument/2006/relationships/hyperlink" Target="consultantplus://offline/ref=EE294F5B6630488AC44A1E5E8076249D6FF6F7890679871C5DD27530DF3344B3C6E45562BEFF2BE273B6D04C30E0A6EC8A35356BB27B1C80Z5V3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2022-03-16T07:21:00Z</dcterms:created>
  <dcterms:modified xsi:type="dcterms:W3CDTF">2022-03-16T07:24:00Z</dcterms:modified>
</cp:coreProperties>
</file>