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83" w:rsidRDefault="00FE0783">
      <w:pPr>
        <w:pStyle w:val="ConsPlusTitle"/>
        <w:jc w:val="center"/>
        <w:outlineLvl w:val="0"/>
      </w:pPr>
      <w:bookmarkStart w:id="0" w:name="_GoBack"/>
      <w:bookmarkEnd w:id="0"/>
      <w:r>
        <w:t>ПРАВИТЕЛЬСТВО КИРОВСКОЙ ОБЛАСТИ</w:t>
      </w:r>
    </w:p>
    <w:p w:rsidR="00FE0783" w:rsidRDefault="00FE0783">
      <w:pPr>
        <w:pStyle w:val="ConsPlusTitle"/>
        <w:jc w:val="both"/>
      </w:pPr>
    </w:p>
    <w:p w:rsidR="00FE0783" w:rsidRDefault="00FE0783">
      <w:pPr>
        <w:pStyle w:val="ConsPlusTitle"/>
        <w:jc w:val="center"/>
      </w:pPr>
      <w:r>
        <w:t>ПОСТАНОВЛЕНИЕ</w:t>
      </w:r>
    </w:p>
    <w:p w:rsidR="00FE0783" w:rsidRDefault="00FE0783">
      <w:pPr>
        <w:pStyle w:val="ConsPlusTitle"/>
        <w:jc w:val="center"/>
      </w:pPr>
      <w:r>
        <w:t>от 1 ноября 2024 г. N 479-П</w:t>
      </w:r>
    </w:p>
    <w:p w:rsidR="00FE0783" w:rsidRDefault="00FE0783">
      <w:pPr>
        <w:pStyle w:val="ConsPlusTitle"/>
        <w:jc w:val="both"/>
      </w:pPr>
    </w:p>
    <w:p w:rsidR="00FE0783" w:rsidRDefault="00FE0783">
      <w:pPr>
        <w:pStyle w:val="ConsPlusTitle"/>
        <w:jc w:val="center"/>
      </w:pPr>
      <w:r>
        <w:t>О МЕРАХ ПО РЕАЛИЗАЦИИ ЗАКОНА КИРОВСКОЙ ОБЛАСТИ ОТ 06.03.2017</w:t>
      </w:r>
    </w:p>
    <w:p w:rsidR="00FE0783" w:rsidRDefault="00FE0783">
      <w:pPr>
        <w:pStyle w:val="ConsPlusTitle"/>
        <w:jc w:val="center"/>
      </w:pPr>
      <w:r>
        <w:t xml:space="preserve">N 51-ЗО "ОБ УСТАНОВЛЕНИИ КРИТЕРИЕВ, КОТОРЫМ </w:t>
      </w:r>
      <w:proofErr w:type="gramStart"/>
      <w:r>
        <w:t>ДОЛЖНЫ</w:t>
      </w:r>
      <w:proofErr w:type="gramEnd"/>
    </w:p>
    <w:p w:rsidR="00FE0783" w:rsidRDefault="00FE0783">
      <w:pPr>
        <w:pStyle w:val="ConsPlusTitle"/>
        <w:jc w:val="center"/>
      </w:pPr>
      <w:r>
        <w:t xml:space="preserve">СООТВЕТСТВОВАТЬ ОБЪЕКТЫ </w:t>
      </w:r>
      <w:proofErr w:type="gramStart"/>
      <w:r>
        <w:t>СОЦИАЛЬНО-КУЛЬТУРНОГО</w:t>
      </w:r>
      <w:proofErr w:type="gramEnd"/>
    </w:p>
    <w:p w:rsidR="00FE0783" w:rsidRDefault="00FE0783">
      <w:pPr>
        <w:pStyle w:val="ConsPlusTitle"/>
        <w:jc w:val="center"/>
      </w:pPr>
      <w:proofErr w:type="gramStart"/>
      <w:r>
        <w:t>И КОММУНАЛЬНО-БЫТОВОГО НАЗНАЧЕНИЯ, МАСШТАБНЫЕ ИНВЕСТИЦИОННЫЕ</w:t>
      </w:r>
      <w:proofErr w:type="gramEnd"/>
    </w:p>
    <w:p w:rsidR="00FE0783" w:rsidRDefault="00FE0783">
      <w:pPr>
        <w:pStyle w:val="ConsPlusTitle"/>
        <w:jc w:val="center"/>
      </w:pPr>
      <w:r>
        <w:t>ПРОЕКТЫ, В ЦЕЛЯХ ПРЕДОСТАВЛЕНИЯ ЗЕМЕЛЬНЫХ УЧАСТКОВ</w:t>
      </w:r>
    </w:p>
    <w:p w:rsidR="00FE0783" w:rsidRDefault="00FE0783">
      <w:pPr>
        <w:pStyle w:val="ConsPlusTitle"/>
        <w:jc w:val="center"/>
      </w:pPr>
      <w:r>
        <w:t>В АРЕНДУ БЕЗ ПРОВЕДЕНИЯ ТОРГОВ"</w:t>
      </w:r>
    </w:p>
    <w:p w:rsidR="00FE0783" w:rsidRDefault="00FE0783">
      <w:pPr>
        <w:pStyle w:val="ConsPlusNormal"/>
        <w:jc w:val="both"/>
      </w:pPr>
    </w:p>
    <w:p w:rsidR="00FE0783" w:rsidRDefault="00FE0783">
      <w:pPr>
        <w:pStyle w:val="ConsPlusNormal"/>
        <w:ind w:firstLine="540"/>
        <w:jc w:val="both"/>
      </w:pPr>
      <w:r>
        <w:t xml:space="preserve">В соответствии с </w:t>
      </w:r>
      <w:hyperlink r:id="rId5">
        <w:r>
          <w:rPr>
            <w:color w:val="0000FF"/>
          </w:rPr>
          <w:t>подпунктом 3 пункта 2 статьи 39.6</w:t>
        </w:r>
      </w:hyperlink>
      <w:r>
        <w:t xml:space="preserve"> Земельного кодекса Российской Федерации, </w:t>
      </w:r>
      <w:hyperlink r:id="rId6">
        <w:r>
          <w:rPr>
            <w:color w:val="0000FF"/>
          </w:rPr>
          <w:t>статьей 4</w:t>
        </w:r>
      </w:hyperlink>
      <w: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Правительство Кировской области постановляет:</w:t>
      </w:r>
    </w:p>
    <w:p w:rsidR="00FE0783" w:rsidRDefault="00FE0783">
      <w:pPr>
        <w:pStyle w:val="ConsPlusNormal"/>
        <w:spacing w:before="220"/>
        <w:ind w:firstLine="540"/>
        <w:jc w:val="both"/>
      </w:pPr>
      <w:r>
        <w:t xml:space="preserve">1. </w:t>
      </w:r>
      <w:proofErr w:type="gramStart"/>
      <w:r>
        <w:t xml:space="preserve">Утвердить </w:t>
      </w:r>
      <w:hyperlink w:anchor="P36">
        <w:r>
          <w:rPr>
            <w:color w:val="0000FF"/>
          </w:rPr>
          <w:t>Порядок</w:t>
        </w:r>
      </w:hyperlink>
      <w:r>
        <w:t xml:space="preserve">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w:t>
      </w:r>
      <w:proofErr w:type="gramEnd"/>
    </w:p>
    <w:p w:rsidR="00FE0783" w:rsidRDefault="00FE0783">
      <w:pPr>
        <w:pStyle w:val="ConsPlusNormal"/>
        <w:spacing w:before="220"/>
        <w:ind w:firstLine="540"/>
        <w:jc w:val="both"/>
      </w:pPr>
      <w:r>
        <w:t>2. Признать утратившими силу постановления Правительства Кировской области:</w:t>
      </w:r>
    </w:p>
    <w:p w:rsidR="00FE0783" w:rsidRDefault="00FE0783">
      <w:pPr>
        <w:pStyle w:val="ConsPlusNormal"/>
        <w:spacing w:before="220"/>
        <w:ind w:firstLine="540"/>
        <w:jc w:val="both"/>
      </w:pPr>
      <w:r>
        <w:t xml:space="preserve">2.1. От 21.02.2018 </w:t>
      </w:r>
      <w:hyperlink r:id="rId7">
        <w:r>
          <w:rPr>
            <w:color w:val="0000FF"/>
          </w:rPr>
          <w:t>N 80-П</w:t>
        </w:r>
      </w:hyperlink>
      <w:r>
        <w:t xml:space="preserve"> "О мерах по реализации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FE0783" w:rsidRDefault="00FE0783">
      <w:pPr>
        <w:pStyle w:val="ConsPlusNormal"/>
        <w:spacing w:before="220"/>
        <w:ind w:firstLine="540"/>
        <w:jc w:val="both"/>
      </w:pPr>
      <w:r>
        <w:t xml:space="preserve">2.2. От 05.08.2019 </w:t>
      </w:r>
      <w:hyperlink r:id="rId8">
        <w:r>
          <w:rPr>
            <w:color w:val="0000FF"/>
          </w:rPr>
          <w:t>N 423-П</w:t>
        </w:r>
      </w:hyperlink>
      <w:r>
        <w:t xml:space="preserve"> "О внесении изменений в постановление Правительства Кировской области от 21.02.2018 N 80-П".</w:t>
      </w:r>
    </w:p>
    <w:p w:rsidR="00FE0783" w:rsidRDefault="00FE0783">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первого заместителя Председателя Правительства Кировской области </w:t>
      </w:r>
      <w:proofErr w:type="spellStart"/>
      <w:r>
        <w:t>Сандалова</w:t>
      </w:r>
      <w:proofErr w:type="spellEnd"/>
      <w:r>
        <w:t xml:space="preserve"> М.А.</w:t>
      </w:r>
    </w:p>
    <w:p w:rsidR="00FE0783" w:rsidRDefault="00FE0783">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FE0783" w:rsidRDefault="00FE0783">
      <w:pPr>
        <w:pStyle w:val="ConsPlusNormal"/>
        <w:jc w:val="both"/>
      </w:pPr>
    </w:p>
    <w:p w:rsidR="00FE0783" w:rsidRDefault="00FE0783">
      <w:pPr>
        <w:pStyle w:val="ConsPlusNormal"/>
        <w:jc w:val="right"/>
      </w:pPr>
      <w:r>
        <w:t>Губернатор</w:t>
      </w:r>
    </w:p>
    <w:p w:rsidR="00FE0783" w:rsidRDefault="00FE0783">
      <w:pPr>
        <w:pStyle w:val="ConsPlusNormal"/>
        <w:jc w:val="right"/>
      </w:pPr>
      <w:r>
        <w:t>Кировской области</w:t>
      </w:r>
    </w:p>
    <w:p w:rsidR="00FE0783" w:rsidRDefault="00FE0783">
      <w:pPr>
        <w:pStyle w:val="ConsPlusNormal"/>
        <w:jc w:val="right"/>
      </w:pPr>
      <w:r>
        <w:t>А.В.СОКОЛОВ</w:t>
      </w: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right"/>
        <w:outlineLvl w:val="0"/>
      </w:pPr>
      <w:r>
        <w:t>Приложение</w:t>
      </w:r>
    </w:p>
    <w:p w:rsidR="00FE0783" w:rsidRDefault="00FE0783">
      <w:pPr>
        <w:pStyle w:val="ConsPlusNormal"/>
        <w:jc w:val="both"/>
      </w:pPr>
    </w:p>
    <w:p w:rsidR="00FE0783" w:rsidRDefault="00FE0783">
      <w:pPr>
        <w:pStyle w:val="ConsPlusNormal"/>
        <w:jc w:val="right"/>
      </w:pPr>
      <w:r>
        <w:t>Утвержден</w:t>
      </w:r>
    </w:p>
    <w:p w:rsidR="00FE0783" w:rsidRDefault="00FE0783">
      <w:pPr>
        <w:pStyle w:val="ConsPlusNormal"/>
        <w:jc w:val="right"/>
      </w:pPr>
      <w:r>
        <w:t>постановлением</w:t>
      </w:r>
    </w:p>
    <w:p w:rsidR="00FE0783" w:rsidRDefault="00FE0783">
      <w:pPr>
        <w:pStyle w:val="ConsPlusNormal"/>
        <w:jc w:val="right"/>
      </w:pPr>
      <w:r>
        <w:t>Правительства Кировской области</w:t>
      </w:r>
    </w:p>
    <w:p w:rsidR="00FE0783" w:rsidRDefault="00FE0783">
      <w:pPr>
        <w:pStyle w:val="ConsPlusNormal"/>
        <w:jc w:val="right"/>
      </w:pPr>
      <w:r>
        <w:t>от 1 ноября 2024 г. N 479-П</w:t>
      </w:r>
    </w:p>
    <w:p w:rsidR="00FE0783" w:rsidRDefault="00FE0783">
      <w:pPr>
        <w:pStyle w:val="ConsPlusNormal"/>
        <w:jc w:val="both"/>
      </w:pPr>
    </w:p>
    <w:p w:rsidR="00FE0783" w:rsidRDefault="00FE0783">
      <w:pPr>
        <w:pStyle w:val="ConsPlusTitle"/>
        <w:jc w:val="center"/>
      </w:pPr>
      <w:bookmarkStart w:id="1" w:name="P36"/>
      <w:bookmarkEnd w:id="1"/>
      <w:r>
        <w:t>ПОРЯДОК</w:t>
      </w:r>
    </w:p>
    <w:p w:rsidR="00FE0783" w:rsidRDefault="00FE0783">
      <w:pPr>
        <w:pStyle w:val="ConsPlusTitle"/>
        <w:jc w:val="center"/>
      </w:pPr>
      <w:r>
        <w:t>ПРИНЯТИЯ РЕШЕНИЯ О СООТВЕТСТВИИ ОБЪЕКТОВ</w:t>
      </w:r>
    </w:p>
    <w:p w:rsidR="00FE0783" w:rsidRDefault="00FE0783">
      <w:pPr>
        <w:pStyle w:val="ConsPlusTitle"/>
        <w:jc w:val="center"/>
      </w:pPr>
      <w:r>
        <w:t>СОЦИАЛЬНО-КУЛЬТУРНОГО И КОММУНАЛЬНО-БЫТОВОГО НАЗНАЧЕНИЯ,</w:t>
      </w:r>
    </w:p>
    <w:p w:rsidR="00FE0783" w:rsidRDefault="00FE0783">
      <w:pPr>
        <w:pStyle w:val="ConsPlusTitle"/>
        <w:jc w:val="center"/>
      </w:pPr>
      <w:r>
        <w:t>МАСШТАБНЫХ ИНВЕСТИЦИОННЫХ ПРОЕКТОВ КРИТЕРИЯМ, УСТАНОВЛЕННЫМ</w:t>
      </w:r>
    </w:p>
    <w:p w:rsidR="00FE0783" w:rsidRDefault="00FE0783">
      <w:pPr>
        <w:pStyle w:val="ConsPlusTitle"/>
        <w:jc w:val="center"/>
      </w:pPr>
      <w:r>
        <w:t>ЗАКОНОМ КИРОВСКОЙ ОБЛАСТИ ОТ 06.03.2017 N 51-ЗО</w:t>
      </w:r>
    </w:p>
    <w:p w:rsidR="00FE0783" w:rsidRDefault="00FE0783">
      <w:pPr>
        <w:pStyle w:val="ConsPlusTitle"/>
        <w:jc w:val="center"/>
      </w:pPr>
      <w:r>
        <w:t>"ОБ УСТАНОВЛЕНИИ КРИТЕРИЕВ, КОТОРЫМ ДОЛЖНЫ СООТВЕТСТВОВАТЬ</w:t>
      </w:r>
    </w:p>
    <w:p w:rsidR="00FE0783" w:rsidRDefault="00FE0783">
      <w:pPr>
        <w:pStyle w:val="ConsPlusTitle"/>
        <w:jc w:val="center"/>
      </w:pPr>
      <w:r>
        <w:t xml:space="preserve">ОБЪЕКТЫ </w:t>
      </w:r>
      <w:proofErr w:type="gramStart"/>
      <w:r>
        <w:t>СОЦИАЛЬНО-КУЛЬТУРНОГО</w:t>
      </w:r>
      <w:proofErr w:type="gramEnd"/>
      <w:r>
        <w:t xml:space="preserve"> И КОММУНАЛЬНО-БЫТОВОГО</w:t>
      </w:r>
    </w:p>
    <w:p w:rsidR="00FE0783" w:rsidRDefault="00FE0783">
      <w:pPr>
        <w:pStyle w:val="ConsPlusTitle"/>
        <w:jc w:val="center"/>
      </w:pPr>
      <w:r>
        <w:t>НАЗНАЧЕНИЯ, МАСШТАБНЫЕ ИНВЕСТИЦИОННЫЕ ПРОЕКТЫ,</w:t>
      </w:r>
    </w:p>
    <w:p w:rsidR="00FE0783" w:rsidRDefault="00FE0783">
      <w:pPr>
        <w:pStyle w:val="ConsPlusTitle"/>
        <w:jc w:val="center"/>
      </w:pPr>
      <w:r>
        <w:t>В ЦЕЛЯХ ПРЕДОСТАВЛЕНИЯ ЗЕМЕЛЬНЫХ УЧАСТКОВ В АРЕНДУ</w:t>
      </w:r>
    </w:p>
    <w:p w:rsidR="00FE0783" w:rsidRDefault="00FE0783">
      <w:pPr>
        <w:pStyle w:val="ConsPlusTitle"/>
        <w:jc w:val="center"/>
      </w:pPr>
      <w:r>
        <w:t>БЕЗ ПРОВЕДЕНИЯ ТОРГОВ"</w:t>
      </w:r>
    </w:p>
    <w:p w:rsidR="00FE0783" w:rsidRDefault="00FE0783">
      <w:pPr>
        <w:pStyle w:val="ConsPlusNormal"/>
        <w:jc w:val="both"/>
      </w:pPr>
    </w:p>
    <w:p w:rsidR="00FE0783" w:rsidRDefault="00FE0783">
      <w:pPr>
        <w:pStyle w:val="ConsPlusNormal"/>
        <w:ind w:firstLine="540"/>
        <w:jc w:val="both"/>
      </w:pPr>
      <w:r>
        <w:t xml:space="preserve">1. </w:t>
      </w:r>
      <w:proofErr w:type="gramStart"/>
      <w:r>
        <w:t>Порядок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Порядок), регулирует правоотношения, связанные с подачей и рассмотрением заявок о признании объектов социально-культурного</w:t>
      </w:r>
      <w:proofErr w:type="gramEnd"/>
      <w:r>
        <w:t xml:space="preserve"> </w:t>
      </w:r>
      <w:proofErr w:type="gramStart"/>
      <w:r>
        <w:t xml:space="preserve">и (или) коммунально-бытового назначения, масштабных инвестиционных проектов, за исключением инвестиционных проектов в сфере жилищного строительства, предусматривающих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признаны пострадавшими участниками строительства жилья (далее - масштабные инвестиционные проекты), соответствующими критериям, установленным </w:t>
      </w:r>
      <w:hyperlink r:id="rId9">
        <w:r>
          <w:rPr>
            <w:color w:val="0000FF"/>
          </w:rPr>
          <w:t>Законом</w:t>
        </w:r>
      </w:hyperlink>
      <w:r>
        <w:t xml:space="preserve"> Кировской области от 06.03.2017 N</w:t>
      </w:r>
      <w:proofErr w:type="gramEnd"/>
      <w:r>
        <w:t xml:space="preserve"> </w:t>
      </w:r>
      <w:proofErr w:type="gramStart"/>
      <w:r>
        <w:t xml:space="preserve">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с принятием решения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0">
        <w:r>
          <w:rPr>
            <w:color w:val="0000FF"/>
          </w:rPr>
          <w:t>Законом</w:t>
        </w:r>
      </w:hyperlink>
      <w:r>
        <w:t xml:space="preserve"> Кировской области от 06.03.2017 N 51-ЗО, для создания (реализации) которых</w:t>
      </w:r>
      <w:proofErr w:type="gramEnd"/>
      <w:r>
        <w:t xml:space="preserve"> земельные участки, находящиеся в государственной или муниципальной собственности, предоставляются в аренду без проведения торгов, а также с порядком заключения соглашения о взаимодействии при создании (реконструкции) объектов социально-культурного и (или) коммунально-бытового назначения, реализации масштабных инвестиционных проектов.</w:t>
      </w:r>
    </w:p>
    <w:p w:rsidR="00FE0783" w:rsidRDefault="00FE0783">
      <w:pPr>
        <w:pStyle w:val="ConsPlusNormal"/>
        <w:spacing w:before="220"/>
        <w:ind w:firstLine="540"/>
        <w:jc w:val="both"/>
      </w:pPr>
      <w:proofErr w:type="gramStart"/>
      <w:r>
        <w:t xml:space="preserve">Решение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1">
        <w:r>
          <w:rPr>
            <w:color w:val="0000FF"/>
          </w:rPr>
          <w:t>Законом</w:t>
        </w:r>
      </w:hyperlink>
      <w:r>
        <w:t xml:space="preserve"> Кировской области от 06.03.2017 N 51-ЗО (далее - критерии), принимается в форме распоряжения Губернатора Кировской области на основании предложений инвестиционного комитета Кировской области, создаваемого постановлением Правительства Кировской области (далее - инвестиционный комитет).</w:t>
      </w:r>
      <w:proofErr w:type="gramEnd"/>
    </w:p>
    <w:p w:rsidR="00FE0783" w:rsidRDefault="00FE0783">
      <w:pPr>
        <w:pStyle w:val="ConsPlusNormal"/>
        <w:spacing w:before="220"/>
        <w:ind w:firstLine="540"/>
        <w:jc w:val="both"/>
      </w:pPr>
      <w:r>
        <w:t>2. Для целей настоящего Порядка используются следующие понятия:</w:t>
      </w:r>
    </w:p>
    <w:p w:rsidR="00FE0783" w:rsidRDefault="00FE0783">
      <w:pPr>
        <w:pStyle w:val="ConsPlusNormal"/>
        <w:spacing w:before="220"/>
        <w:ind w:firstLine="540"/>
        <w:jc w:val="both"/>
      </w:pPr>
      <w:r>
        <w:t>2.1. Объект - объект социально-культурного назначения, коммунально-бытового назначения, в отношении которого рассматривается возможность признания его соответствующим критериям.</w:t>
      </w:r>
    </w:p>
    <w:p w:rsidR="00FE0783" w:rsidRDefault="00FE0783">
      <w:pPr>
        <w:pStyle w:val="ConsPlusNormal"/>
        <w:spacing w:before="220"/>
        <w:ind w:firstLine="540"/>
        <w:jc w:val="both"/>
      </w:pPr>
      <w:r>
        <w:t xml:space="preserve">2.2. </w:t>
      </w:r>
      <w:proofErr w:type="gramStart"/>
      <w:r>
        <w:t xml:space="preserve">Проект - инвестиционный проект, за исключением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w:t>
      </w:r>
      <w:r>
        <w:lastRenderedPageBreak/>
        <w:t>признаны пострадавшими участниками строительства жилья, в отношении которого рассматривается возможность признания его масштабным инвестиционным проектом, соответствующим критериям.</w:t>
      </w:r>
      <w:proofErr w:type="gramEnd"/>
    </w:p>
    <w:p w:rsidR="00FE0783" w:rsidRDefault="00FE0783">
      <w:pPr>
        <w:pStyle w:val="ConsPlusNormal"/>
        <w:spacing w:before="220"/>
        <w:ind w:firstLine="540"/>
        <w:jc w:val="both"/>
      </w:pPr>
      <w:r>
        <w:t>2.3. Заявка - ходатайство юридического лица о признании объекта или проекта соответствующим критериям.</w:t>
      </w:r>
    </w:p>
    <w:p w:rsidR="00FE0783" w:rsidRDefault="00FE0783">
      <w:pPr>
        <w:pStyle w:val="ConsPlusNormal"/>
        <w:spacing w:before="220"/>
        <w:ind w:firstLine="540"/>
        <w:jc w:val="both"/>
      </w:pPr>
      <w:r>
        <w:t>2.4. Юридическое лицо - юридическое лицо, инициировавшее создание (реконструкцию) объекта или реализацию проекта.</w:t>
      </w:r>
    </w:p>
    <w:p w:rsidR="00FE0783" w:rsidRDefault="00FE0783">
      <w:pPr>
        <w:pStyle w:val="ConsPlusNormal"/>
        <w:spacing w:before="220"/>
        <w:ind w:firstLine="540"/>
        <w:jc w:val="both"/>
      </w:pPr>
      <w:r>
        <w:t>2.5. Соглашение - договор о взаимодействии при создании (реконструкции) объекта или реализации проекта, заключаемый между Правительством Кировской области и юридическим лицом.</w:t>
      </w:r>
    </w:p>
    <w:p w:rsidR="00FE0783" w:rsidRDefault="00FE0783">
      <w:pPr>
        <w:pStyle w:val="ConsPlusNormal"/>
        <w:spacing w:before="220"/>
        <w:ind w:firstLine="540"/>
        <w:jc w:val="both"/>
      </w:pPr>
      <w:bookmarkStart w:id="2" w:name="P55"/>
      <w:bookmarkEnd w:id="2"/>
      <w:r>
        <w:t xml:space="preserve">3. </w:t>
      </w:r>
      <w:proofErr w:type="gramStart"/>
      <w:r>
        <w:t xml:space="preserve">В целях создания (реконструкции) объекта или реализации проекта на земельном участке, предоставляемом в аренду без проведения торгов, юридическое лицо направляет </w:t>
      </w:r>
      <w:hyperlink w:anchor="P152">
        <w:r>
          <w:rPr>
            <w:color w:val="0000FF"/>
          </w:rPr>
          <w:t>заявку</w:t>
        </w:r>
      </w:hyperlink>
      <w:r>
        <w:t xml:space="preserve"> согласно приложению N 1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определяемую постановлением Правительства Кировской области, в форме электронного документа, подписанного усиленной квалифицированной подписью, или на бумажном носителе</w:t>
      </w:r>
      <w:proofErr w:type="gramEnd"/>
      <w:r>
        <w:t>.</w:t>
      </w:r>
    </w:p>
    <w:p w:rsidR="00FE0783" w:rsidRDefault="00FE0783">
      <w:pPr>
        <w:pStyle w:val="ConsPlusNormal"/>
        <w:spacing w:before="220"/>
        <w:ind w:firstLine="540"/>
        <w:jc w:val="both"/>
      </w:pPr>
      <w:r>
        <w:t>4. К заявке прилагаются:</w:t>
      </w:r>
    </w:p>
    <w:p w:rsidR="00FE0783" w:rsidRDefault="00FE0783">
      <w:pPr>
        <w:pStyle w:val="ConsPlusNormal"/>
        <w:spacing w:before="220"/>
        <w:ind w:firstLine="540"/>
        <w:jc w:val="both"/>
      </w:pPr>
      <w:r>
        <w:t xml:space="preserve">4.1. </w:t>
      </w:r>
      <w:hyperlink w:anchor="P250">
        <w:r>
          <w:rPr>
            <w:color w:val="0000FF"/>
          </w:rPr>
          <w:t>Паспорт</w:t>
        </w:r>
      </w:hyperlink>
      <w:r>
        <w:t xml:space="preserve"> объекта социально-культурного, коммунально-бытового назначения согласно приложению N 2 или </w:t>
      </w:r>
      <w:hyperlink w:anchor="P630">
        <w:r>
          <w:rPr>
            <w:color w:val="0000FF"/>
          </w:rPr>
          <w:t>паспорт</w:t>
        </w:r>
      </w:hyperlink>
      <w:r>
        <w:t xml:space="preserve"> масштабного инвестиционного проекта согласно приложению N 3.</w:t>
      </w:r>
    </w:p>
    <w:p w:rsidR="00FE0783" w:rsidRDefault="00FE0783">
      <w:pPr>
        <w:pStyle w:val="ConsPlusNormal"/>
        <w:spacing w:before="220"/>
        <w:ind w:firstLine="540"/>
        <w:jc w:val="both"/>
      </w:pPr>
      <w:r>
        <w:t>4.2. Концепция создания (реконструкции) объекта или реализации проекта, содержащая:</w:t>
      </w:r>
    </w:p>
    <w:p w:rsidR="00FE0783" w:rsidRDefault="00FE0783">
      <w:pPr>
        <w:pStyle w:val="ConsPlusNormal"/>
        <w:spacing w:before="220"/>
        <w:ind w:firstLine="540"/>
        <w:jc w:val="both"/>
      </w:pPr>
      <w:r>
        <w:t>описание объекта или проекта, цели, задачи и обоснование целесообразности его создания (реконструкции) или реализации;</w:t>
      </w:r>
    </w:p>
    <w:p w:rsidR="00FE0783" w:rsidRDefault="00FE0783">
      <w:pPr>
        <w:pStyle w:val="ConsPlusNormal"/>
        <w:spacing w:before="220"/>
        <w:ind w:firstLine="540"/>
        <w:jc w:val="both"/>
      </w:pPr>
      <w:r>
        <w:t>предполагаемые общий объем инвестиций, общий объем капитальных вложений, необходимые для создания (реконструкции) объекта или реализации проекта, и источники финансирования;</w:t>
      </w:r>
    </w:p>
    <w:p w:rsidR="00FE0783" w:rsidRDefault="00FE0783">
      <w:pPr>
        <w:pStyle w:val="ConsPlusNormal"/>
        <w:spacing w:before="220"/>
        <w:ind w:firstLine="540"/>
        <w:jc w:val="both"/>
      </w:pPr>
      <w:r>
        <w:t>обоснование соответствия объекта или проекта критериям с приведением конкретных количественных и качественных показателей;</w:t>
      </w:r>
    </w:p>
    <w:p w:rsidR="00FE0783" w:rsidRDefault="00FE0783">
      <w:pPr>
        <w:pStyle w:val="ConsPlusNormal"/>
        <w:spacing w:before="220"/>
        <w:ind w:firstLine="540"/>
        <w:jc w:val="both"/>
      </w:pPr>
      <w:r>
        <w:t>сумма планируемых к уплате налоговых платежей в консолидированный бюджет Кировской области по итогам каждого года в пределах срока создания (реконструкции) объекта или реализации проекта в разрезе видов налогов, в том числе после выхода на проектную мощность;</w:t>
      </w:r>
    </w:p>
    <w:p w:rsidR="00FE0783" w:rsidRDefault="00FE0783">
      <w:pPr>
        <w:pStyle w:val="ConsPlusNormal"/>
        <w:spacing w:before="220"/>
        <w:ind w:firstLine="540"/>
        <w:jc w:val="both"/>
      </w:pPr>
      <w:r>
        <w:t>сведения о планируемом количестве создаваемых рабочих мест в муниципальном образовании Кировской области, на территории которого будет осуществляться создание (реконструкция) объекта или реализация проекта (при наличии);</w:t>
      </w:r>
    </w:p>
    <w:p w:rsidR="00FE0783" w:rsidRDefault="00FE0783">
      <w:pPr>
        <w:pStyle w:val="ConsPlusNormal"/>
        <w:spacing w:before="220"/>
        <w:ind w:firstLine="540"/>
        <w:jc w:val="both"/>
      </w:pPr>
      <w:r>
        <w:t>объем и состав недвижимого имущества, подлежащего передаче в государственную или муниципальную собственность, в случае, если концепция создания (реконструкции) объекта или реализации проекта предусматривает такую передачу;</w:t>
      </w:r>
    </w:p>
    <w:p w:rsidR="00FE0783" w:rsidRDefault="00FE0783">
      <w:pPr>
        <w:pStyle w:val="ConsPlusNormal"/>
        <w:spacing w:before="220"/>
        <w:ind w:firstLine="540"/>
        <w:jc w:val="both"/>
      </w:pPr>
      <w:r>
        <w:t>сроки и этапы создания (реконструкции) объекта или реализации проекта с указанием планируемых сроков ввода в эксплуатацию объектов капитального строительства, необходимых для его реализации;</w:t>
      </w:r>
    </w:p>
    <w:p w:rsidR="00FE0783" w:rsidRDefault="00FE0783">
      <w:pPr>
        <w:pStyle w:val="ConsPlusNormal"/>
        <w:spacing w:before="220"/>
        <w:ind w:firstLine="540"/>
        <w:jc w:val="both"/>
      </w:pPr>
      <w:r>
        <w:t xml:space="preserve">ожидаемые результаты создания (реконструкции) объекта или реализации проекта, сроки </w:t>
      </w:r>
      <w:r>
        <w:lastRenderedPageBreak/>
        <w:t>их достижения;</w:t>
      </w:r>
    </w:p>
    <w:p w:rsidR="00FE0783" w:rsidRDefault="00FE0783">
      <w:pPr>
        <w:pStyle w:val="ConsPlusNormal"/>
        <w:spacing w:before="220"/>
        <w:ind w:firstLine="540"/>
        <w:jc w:val="both"/>
      </w:pPr>
      <w:r>
        <w:t>перечень земельных участков (с указанием адреса и кадастрового номера), необходимых для создания (реконструкции) объекта или реализации проекта.</w:t>
      </w:r>
    </w:p>
    <w:p w:rsidR="00FE0783" w:rsidRDefault="00FE0783">
      <w:pPr>
        <w:pStyle w:val="ConsPlusNormal"/>
        <w:spacing w:before="220"/>
        <w:ind w:firstLine="540"/>
        <w:jc w:val="both"/>
      </w:pPr>
      <w:r>
        <w:t>4.3. Копии учредительных документов юридического лица, включая изменения и дополнения к ним.</w:t>
      </w:r>
    </w:p>
    <w:p w:rsidR="00FE0783" w:rsidRDefault="00FE0783">
      <w:pPr>
        <w:pStyle w:val="ConsPlusNormal"/>
        <w:spacing w:before="220"/>
        <w:ind w:firstLine="540"/>
        <w:jc w:val="both"/>
      </w:pPr>
      <w:r>
        <w:t>4.4. Копии документов о назначении (избрании) руководителя юридического лица.</w:t>
      </w:r>
    </w:p>
    <w:p w:rsidR="00FE0783" w:rsidRDefault="00FE0783">
      <w:pPr>
        <w:pStyle w:val="ConsPlusNormal"/>
        <w:spacing w:before="220"/>
        <w:ind w:firstLine="540"/>
        <w:jc w:val="both"/>
      </w:pPr>
      <w:r>
        <w:t>4.5. Доверенность или иной документ, удостоверяющий полномочия уполномоченного представителя юридического лица, не являющегося его руководителем, которые оформлены в соответствии с Гражданским кодексом Российской Федерации (в случае подачи заявки уполномоченным представителем юридического лица).</w:t>
      </w:r>
    </w:p>
    <w:p w:rsidR="00FE0783" w:rsidRDefault="00FE0783">
      <w:pPr>
        <w:pStyle w:val="ConsPlusNormal"/>
        <w:spacing w:before="220"/>
        <w:ind w:firstLine="540"/>
        <w:jc w:val="both"/>
      </w:pPr>
      <w:r>
        <w:t>4.6.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w:t>
      </w:r>
    </w:p>
    <w:p w:rsidR="00FE0783" w:rsidRDefault="00FE0783">
      <w:pPr>
        <w:pStyle w:val="ConsPlusNormal"/>
        <w:spacing w:before="220"/>
        <w:ind w:firstLine="540"/>
        <w:jc w:val="both"/>
      </w:pPr>
      <w:r>
        <w:t>4.7.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w:t>
      </w:r>
    </w:p>
    <w:p w:rsidR="00FE0783" w:rsidRDefault="00FE0783">
      <w:pPr>
        <w:pStyle w:val="ConsPlusNormal"/>
        <w:spacing w:before="220"/>
        <w:ind w:firstLine="540"/>
        <w:jc w:val="both"/>
      </w:pPr>
      <w:r>
        <w:t>4.8. Следующие справки, заверенные руководителем юридического лица:</w:t>
      </w:r>
    </w:p>
    <w:p w:rsidR="00FE0783" w:rsidRDefault="00FE0783">
      <w:pPr>
        <w:pStyle w:val="ConsPlusNormal"/>
        <w:spacing w:before="220"/>
        <w:ind w:firstLine="540"/>
        <w:jc w:val="both"/>
      </w:pPr>
      <w:r>
        <w:t>справка о том, что юридическое лицо не находится в процессе реорганизации, ликвидации и в отношении него не начата процедура банкротства;</w:t>
      </w:r>
    </w:p>
    <w:p w:rsidR="00FE0783" w:rsidRDefault="00FE0783">
      <w:pPr>
        <w:pStyle w:val="ConsPlusNormal"/>
        <w:spacing w:before="220"/>
        <w:ind w:firstLine="540"/>
        <w:jc w:val="both"/>
      </w:pPr>
      <w:r>
        <w:t>справка о том, что хозяйственная деятельность юридического лица не прекращена либо не приостановлена органами государственной власти;</w:t>
      </w:r>
    </w:p>
    <w:p w:rsidR="00FE0783" w:rsidRDefault="00FE0783">
      <w:pPr>
        <w:pStyle w:val="ConsPlusNormal"/>
        <w:spacing w:before="220"/>
        <w:ind w:firstLine="540"/>
        <w:jc w:val="both"/>
      </w:pPr>
      <w:r>
        <w:t>справка об отсутствии просроченной (неурегулированной) задолженности по денежным обязательствам, в том числе по бюджетным кредитам, перед Российской Федерацией, субъектами Российской Федерации, муниципальными образованиями;</w:t>
      </w:r>
    </w:p>
    <w:p w:rsidR="00FE0783" w:rsidRDefault="00FE0783">
      <w:pPr>
        <w:pStyle w:val="ConsPlusNormal"/>
        <w:spacing w:before="220"/>
        <w:ind w:firstLine="540"/>
        <w:jc w:val="both"/>
      </w:pPr>
      <w:r>
        <w:t>справка об отсутствии задолженности по выплате заработной платы работникам юридического лица;</w:t>
      </w:r>
    </w:p>
    <w:p w:rsidR="00FE0783" w:rsidRDefault="00FE0783">
      <w:pPr>
        <w:pStyle w:val="ConsPlusNormal"/>
        <w:spacing w:before="220"/>
        <w:ind w:firstLine="540"/>
        <w:jc w:val="both"/>
      </w:pPr>
      <w:r>
        <w:t xml:space="preserve">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12">
        <w:r>
          <w:rPr>
            <w:color w:val="0000FF"/>
          </w:rPr>
          <w:t>статьей 39.12</w:t>
        </w:r>
      </w:hyperlink>
      <w:r>
        <w:t xml:space="preserve"> Земельного кодекса Российской Федерации.</w:t>
      </w:r>
    </w:p>
    <w:p w:rsidR="00FE0783" w:rsidRDefault="00FE0783">
      <w:pPr>
        <w:pStyle w:val="ConsPlusNormal"/>
        <w:spacing w:before="220"/>
        <w:ind w:firstLine="540"/>
        <w:jc w:val="both"/>
      </w:pPr>
      <w:r>
        <w:t>5. Юридическое лицо несет ответственность за полноту представленных им документов и достоверность содержащихся в них сведений в соответствии с законодательством Российской Федерации.</w:t>
      </w:r>
    </w:p>
    <w:p w:rsidR="00FE0783" w:rsidRDefault="00FE0783">
      <w:pPr>
        <w:pStyle w:val="ConsPlusNormal"/>
        <w:spacing w:before="220"/>
        <w:ind w:firstLine="540"/>
        <w:jc w:val="both"/>
      </w:pPr>
      <w:r>
        <w:t xml:space="preserve">6. Специализированная организация регистрирует заявку и прилагаемые к ней документы в день их поступления в журнале регистрации поступивших заявок, страницы которого должны быть пронумерованы, прошиты, скреплены печатью, и в течение 3 рабочих дней с даты регистрации заявки осуществляет проверку представленных документов </w:t>
      </w:r>
      <w:proofErr w:type="gramStart"/>
      <w:r>
        <w:t>на</w:t>
      </w:r>
      <w:proofErr w:type="gramEnd"/>
      <w:r>
        <w:t>:</w:t>
      </w:r>
    </w:p>
    <w:p w:rsidR="00FE0783" w:rsidRDefault="00FE0783">
      <w:pPr>
        <w:pStyle w:val="ConsPlusNormal"/>
        <w:spacing w:before="220"/>
        <w:ind w:firstLine="540"/>
        <w:jc w:val="both"/>
      </w:pPr>
      <w:r>
        <w:t>полноту (комплектность) заявки и прилагаемых к ней документов;</w:t>
      </w:r>
    </w:p>
    <w:p w:rsidR="00FE0783" w:rsidRDefault="00FE0783">
      <w:pPr>
        <w:pStyle w:val="ConsPlusNormal"/>
        <w:spacing w:before="220"/>
        <w:ind w:firstLine="540"/>
        <w:jc w:val="both"/>
      </w:pPr>
      <w:r>
        <w:t>соответствие заявки и прилагаемых к ней документов формам, установленным настоящим Порядком;</w:t>
      </w:r>
    </w:p>
    <w:p w:rsidR="00FE0783" w:rsidRDefault="00FE0783">
      <w:pPr>
        <w:pStyle w:val="ConsPlusNormal"/>
        <w:spacing w:before="220"/>
        <w:ind w:firstLine="540"/>
        <w:jc w:val="both"/>
      </w:pPr>
      <w:proofErr w:type="gramStart"/>
      <w:r>
        <w:lastRenderedPageBreak/>
        <w:t>отсутствие (наличие) описок, опечаток, арифметических ошибок, ведущих к несоответствию сведений, содержащихся в представленных документах, друг другу (далее - технические ошибки).</w:t>
      </w:r>
      <w:proofErr w:type="gramEnd"/>
    </w:p>
    <w:p w:rsidR="00FE0783" w:rsidRDefault="00FE0783">
      <w:pPr>
        <w:pStyle w:val="ConsPlusNormal"/>
        <w:spacing w:before="220"/>
        <w:ind w:firstLine="540"/>
        <w:jc w:val="both"/>
      </w:pPr>
      <w:bookmarkStart w:id="3" w:name="P84"/>
      <w:bookmarkEnd w:id="3"/>
      <w:r>
        <w:t xml:space="preserve">6.1. </w:t>
      </w:r>
      <w:proofErr w:type="gramStart"/>
      <w:r>
        <w:t>В случае представления заявки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 течение 3 рабочих дней с даты регистрации заявки направляет юридическому лицу извещение об отказе в приеме заявки с письменным обоснованием причин отказа.</w:t>
      </w:r>
      <w:proofErr w:type="gramEnd"/>
    </w:p>
    <w:p w:rsidR="00FE0783" w:rsidRDefault="00FE0783">
      <w:pPr>
        <w:pStyle w:val="ConsPlusNormal"/>
        <w:spacing w:before="220"/>
        <w:ind w:firstLine="540"/>
        <w:jc w:val="both"/>
      </w:pPr>
      <w:bookmarkStart w:id="4" w:name="P85"/>
      <w:bookmarkEnd w:id="4"/>
      <w:r>
        <w:t>Возврат заявки, представленной на бумажном носителе, осуществляется по почтовому адресу, указанному в заявке, либо путем вручения под подпись уполномоченному лицу юридического лица с приложением извещения об отказе в приеме заявки.</w:t>
      </w:r>
    </w:p>
    <w:p w:rsidR="00FE0783" w:rsidRDefault="00FE0783">
      <w:pPr>
        <w:pStyle w:val="ConsPlusNormal"/>
        <w:spacing w:before="220"/>
        <w:ind w:firstLine="540"/>
        <w:jc w:val="both"/>
      </w:pPr>
      <w:bookmarkStart w:id="5" w:name="P86"/>
      <w:bookmarkEnd w:id="5"/>
      <w:r>
        <w:t>Заявка, представленная в форме электронного документа, подписанного усиленной квалифицированной подписью юридического лица, возврату не подлежит.</w:t>
      </w:r>
    </w:p>
    <w:p w:rsidR="00FE0783" w:rsidRDefault="00FE0783">
      <w:pPr>
        <w:pStyle w:val="ConsPlusNormal"/>
        <w:spacing w:before="220"/>
        <w:ind w:firstLine="540"/>
        <w:jc w:val="both"/>
      </w:pPr>
      <w:bookmarkStart w:id="6" w:name="P87"/>
      <w:bookmarkEnd w:id="6"/>
      <w:r>
        <w:t xml:space="preserve">6.2. При отсутствии оснований для отказа в приеме заявки, указанных в </w:t>
      </w:r>
      <w:hyperlink w:anchor="P84">
        <w:r>
          <w:rPr>
            <w:color w:val="0000FF"/>
          </w:rPr>
          <w:t>подпункте 6.1</w:t>
        </w:r>
      </w:hyperlink>
      <w:r>
        <w:t xml:space="preserve"> настоящего Порядка, специализированная организация в течение 3 рабочих дней с даты регистрации заявки направляет копии заявки и прилагаемых к ней документов в электронном виде </w:t>
      </w:r>
      <w:proofErr w:type="gramStart"/>
      <w:r>
        <w:t>в</w:t>
      </w:r>
      <w:proofErr w:type="gramEnd"/>
      <w:r>
        <w:t>:</w:t>
      </w:r>
    </w:p>
    <w:p w:rsidR="00FE0783" w:rsidRDefault="00FE0783">
      <w:pPr>
        <w:pStyle w:val="ConsPlusNormal"/>
        <w:spacing w:before="220"/>
        <w:ind w:firstLine="540"/>
        <w:jc w:val="both"/>
      </w:pPr>
      <w:bookmarkStart w:id="7" w:name="P88"/>
      <w:bookmarkEnd w:id="7"/>
      <w:r>
        <w:t>министерство финансов Кировской области;</w:t>
      </w:r>
    </w:p>
    <w:p w:rsidR="00FE0783" w:rsidRDefault="00FE0783">
      <w:pPr>
        <w:pStyle w:val="ConsPlusNormal"/>
        <w:spacing w:before="220"/>
        <w:ind w:firstLine="540"/>
        <w:jc w:val="both"/>
      </w:pPr>
      <w:r>
        <w:t>министерство экономического развития Кировской области;</w:t>
      </w:r>
    </w:p>
    <w:p w:rsidR="00FE0783" w:rsidRDefault="00FE0783">
      <w:pPr>
        <w:pStyle w:val="ConsPlusNormal"/>
        <w:spacing w:before="220"/>
        <w:ind w:firstLine="540"/>
        <w:jc w:val="both"/>
      </w:pPr>
      <w:r>
        <w:t>министерство имущественных отношений Кировской области;</w:t>
      </w:r>
    </w:p>
    <w:p w:rsidR="00FE0783" w:rsidRDefault="00FE0783">
      <w:pPr>
        <w:pStyle w:val="ConsPlusNormal"/>
        <w:spacing w:before="220"/>
        <w:ind w:firstLine="540"/>
        <w:jc w:val="both"/>
      </w:pPr>
      <w:r>
        <w:t>администрацию муниципального образования Кировской области, на территории которого планируется создание (реконструкция) объекта или реализация проекта;</w:t>
      </w:r>
    </w:p>
    <w:p w:rsidR="00FE0783" w:rsidRDefault="00FE0783">
      <w:pPr>
        <w:pStyle w:val="ConsPlusNormal"/>
        <w:spacing w:before="220"/>
        <w:ind w:firstLine="540"/>
        <w:jc w:val="both"/>
      </w:pPr>
      <w:bookmarkStart w:id="8" w:name="P92"/>
      <w:bookmarkEnd w:id="8"/>
      <w:r>
        <w:t>федеральный орган исполнительной власти, орган исполнительной власти Кировской области или орган местного самоуправления муниципального образования Кировской области, уполномоченные на предоставление земельных участков;</w:t>
      </w:r>
    </w:p>
    <w:p w:rsidR="00FE0783" w:rsidRDefault="00FE0783">
      <w:pPr>
        <w:pStyle w:val="ConsPlusNormal"/>
        <w:spacing w:before="220"/>
        <w:ind w:firstLine="540"/>
        <w:jc w:val="both"/>
      </w:pPr>
      <w:r>
        <w:t xml:space="preserve">орган исполнительной власти Кировской области, к сфере регулирования которого относится объект или проект, в соответствии с </w:t>
      </w:r>
      <w:hyperlink w:anchor="P1042">
        <w:r>
          <w:rPr>
            <w:color w:val="0000FF"/>
          </w:rPr>
          <w:t>перечнем</w:t>
        </w:r>
      </w:hyperlink>
      <w:r>
        <w:t xml:space="preserve"> органов исполнительной власти Кировской области, к сфере регулирования которых относится объект или проект (далее - перечень органов), согласно приложению N 4.</w:t>
      </w:r>
    </w:p>
    <w:p w:rsidR="00FE0783" w:rsidRDefault="00FE0783">
      <w:pPr>
        <w:pStyle w:val="ConsPlusNormal"/>
        <w:spacing w:before="220"/>
        <w:ind w:firstLine="540"/>
        <w:jc w:val="both"/>
      </w:pPr>
      <w:bookmarkStart w:id="9" w:name="P94"/>
      <w:bookmarkEnd w:id="9"/>
      <w:r>
        <w:t xml:space="preserve">7. </w:t>
      </w:r>
      <w:proofErr w:type="gramStart"/>
      <w:r>
        <w:t xml:space="preserve">Органы государственной власти и органы местного самоуправления муниципальных образований Кировской области, указанные в </w:t>
      </w:r>
      <w:hyperlink w:anchor="P88">
        <w:r>
          <w:rPr>
            <w:color w:val="0000FF"/>
          </w:rPr>
          <w:t>абзацах со второго</w:t>
        </w:r>
      </w:hyperlink>
      <w:r>
        <w:t xml:space="preserve"> по </w:t>
      </w:r>
      <w:hyperlink w:anchor="P92">
        <w:r>
          <w:rPr>
            <w:color w:val="0000FF"/>
          </w:rPr>
          <w:t>шестой подпункта 6.2</w:t>
        </w:r>
      </w:hyperlink>
      <w:r>
        <w:t xml:space="preserve"> настоящего Порядка, рассматривают поступившую к ним заявку (ее копию) и прилагаемые к ней документы в течение 7 рабочих дней с момента их получения, готовят в рамках компетенции заключение и представляют его в орган исполнительной власти Кировской области, к сфере регулирования</w:t>
      </w:r>
      <w:proofErr w:type="gramEnd"/>
      <w:r>
        <w:t xml:space="preserve"> </w:t>
      </w:r>
      <w:proofErr w:type="gramStart"/>
      <w:r>
        <w:t>которого</w:t>
      </w:r>
      <w:proofErr w:type="gramEnd"/>
      <w:r>
        <w:t xml:space="preserve"> относится объект или проект.</w:t>
      </w:r>
    </w:p>
    <w:p w:rsidR="00FE0783" w:rsidRDefault="00FE0783">
      <w:pPr>
        <w:pStyle w:val="ConsPlusNormal"/>
        <w:spacing w:before="220"/>
        <w:ind w:firstLine="540"/>
        <w:jc w:val="both"/>
      </w:pPr>
      <w:proofErr w:type="gramStart"/>
      <w:r>
        <w:t xml:space="preserve">Заключение должно содержать выводы о соответствии (несоответствии) объекта или проекта критериям, указанным в </w:t>
      </w:r>
      <w:hyperlink r:id="rId13">
        <w:r>
          <w:rPr>
            <w:color w:val="0000FF"/>
          </w:rPr>
          <w:t>статье 2</w:t>
        </w:r>
      </w:hyperlink>
      <w:r>
        <w:t xml:space="preserve">, </w:t>
      </w:r>
      <w:hyperlink r:id="rId14">
        <w:r>
          <w:rPr>
            <w:color w:val="0000FF"/>
          </w:rPr>
          <w:t>частях 2</w:t>
        </w:r>
      </w:hyperlink>
      <w:r>
        <w:t xml:space="preserve"> - </w:t>
      </w:r>
      <w:hyperlink r:id="rId15">
        <w:r>
          <w:rPr>
            <w:color w:val="0000FF"/>
          </w:rPr>
          <w:t>5</w:t>
        </w:r>
      </w:hyperlink>
      <w:r>
        <w:t xml:space="preserve">, </w:t>
      </w:r>
      <w:hyperlink r:id="rId16">
        <w:r>
          <w:rPr>
            <w:color w:val="0000FF"/>
          </w:rPr>
          <w:t>7 статьи 3</w:t>
        </w:r>
      </w:hyperlink>
      <w:r>
        <w:t xml:space="preserve"> Закона Кировской области от 06.03.2017 N 51-ЗО, и о возможности (невозможности) создания (реконструкции) объекта или реализации проекта на испрашиваемом земельном участке (испрашиваемых земельных участках), а также о целесообразности создания (реконструкции) объекта или реализации проекта.</w:t>
      </w:r>
      <w:proofErr w:type="gramEnd"/>
      <w:r>
        <w:t xml:space="preserve"> Указанное заключение может содержать предложения по условиям соглашения.</w:t>
      </w:r>
    </w:p>
    <w:p w:rsidR="00FE0783" w:rsidRDefault="00FE0783">
      <w:pPr>
        <w:pStyle w:val="ConsPlusNormal"/>
        <w:spacing w:before="220"/>
        <w:ind w:firstLine="540"/>
        <w:jc w:val="both"/>
      </w:pPr>
      <w:proofErr w:type="gramStart"/>
      <w:r>
        <w:t xml:space="preserve">Заключение федерального органа исполнительной власти, органа исполнительной власти Кировской области или органа местного самоуправления муниципального образования Кировской области, уполномоченных на предоставление земельных участков, указанного в </w:t>
      </w:r>
      <w:hyperlink w:anchor="P92">
        <w:r>
          <w:rPr>
            <w:color w:val="0000FF"/>
          </w:rPr>
          <w:t xml:space="preserve">абзаце </w:t>
        </w:r>
        <w:r>
          <w:rPr>
            <w:color w:val="0000FF"/>
          </w:rPr>
          <w:lastRenderedPageBreak/>
          <w:t>шестом подпункта 6.2</w:t>
        </w:r>
      </w:hyperlink>
      <w:r>
        <w:t xml:space="preserve"> настоящего Порядка, должно содержать выводы о возможности (невозможности) предоставления испрашиваемого земельного участка (испрашиваемых земельных участков), на котором (которых) предполагается создание (реконструкция) объекта или реализация проекта.</w:t>
      </w:r>
      <w:proofErr w:type="gramEnd"/>
    </w:p>
    <w:p w:rsidR="00FE0783" w:rsidRDefault="00FE0783">
      <w:pPr>
        <w:pStyle w:val="ConsPlusNormal"/>
        <w:spacing w:before="220"/>
        <w:ind w:firstLine="540"/>
        <w:jc w:val="both"/>
      </w:pPr>
      <w:r>
        <w:t>В случае отсутствия возможности предоставления испрашиваемого земельного участка (испрашиваемых земельных участков) заключение должно содержать основания, предусмотренные законодательством Российской Федерации, не позволяющие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FE0783" w:rsidRDefault="00FE0783">
      <w:pPr>
        <w:pStyle w:val="ConsPlusNormal"/>
        <w:spacing w:before="220"/>
        <w:ind w:firstLine="540"/>
        <w:jc w:val="both"/>
      </w:pPr>
      <w:bookmarkStart w:id="10" w:name="P98"/>
      <w:bookmarkEnd w:id="10"/>
      <w:r>
        <w:t xml:space="preserve">8. В случае если в перечне органов не указан орган исполнительной власти Кировской области, к сфере регулирования которого относится объект или проект, заключение, указанное в </w:t>
      </w:r>
      <w:hyperlink w:anchor="P94">
        <w:r>
          <w:rPr>
            <w:color w:val="0000FF"/>
          </w:rPr>
          <w:t>пункте 7</w:t>
        </w:r>
      </w:hyperlink>
      <w:r>
        <w:t xml:space="preserve"> настоящего Порядка, направляется в министерство имущественных отношений Кировской области.</w:t>
      </w:r>
    </w:p>
    <w:p w:rsidR="00FE0783" w:rsidRDefault="00FE0783">
      <w:pPr>
        <w:pStyle w:val="ConsPlusNormal"/>
        <w:spacing w:before="220"/>
        <w:ind w:firstLine="540"/>
        <w:jc w:val="both"/>
      </w:pPr>
      <w:r>
        <w:t xml:space="preserve">9.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Pr>
            <w:color w:val="0000FF"/>
          </w:rPr>
          <w:t>пунктом 8</w:t>
        </w:r>
      </w:hyperlink>
      <w:r>
        <w:t xml:space="preserve"> настоящего Порядка, министерство имущественных отношений Кировской области в течение 3 рабочих дней </w:t>
      </w:r>
      <w:proofErr w:type="gramStart"/>
      <w:r>
        <w:t>с даты получения</w:t>
      </w:r>
      <w:proofErr w:type="gramEnd"/>
      <w:r>
        <w:t xml:space="preserve"> всех заключений, указанных в </w:t>
      </w:r>
      <w:hyperlink w:anchor="P94">
        <w:r>
          <w:rPr>
            <w:color w:val="0000FF"/>
          </w:rPr>
          <w:t>пункте 7</w:t>
        </w:r>
      </w:hyperlink>
      <w:r>
        <w:t xml:space="preserve"> настоящего Порядка, готовит сводное заключение и проект соглашения.</w:t>
      </w:r>
    </w:p>
    <w:p w:rsidR="00FE0783" w:rsidRDefault="00FE0783">
      <w:pPr>
        <w:pStyle w:val="ConsPlusNormal"/>
        <w:spacing w:before="220"/>
        <w:ind w:firstLine="540"/>
        <w:jc w:val="both"/>
      </w:pPr>
      <w:r>
        <w:t>10. При необходимости орган исполнительной власти Кировской области, к сфере регулирования которого относится объект или проект, либо министерство имущественных отношений Кировской области при подготовке сводного заключения вправе запрашивать дополнительную информацию у федеральных органов исполнительной власти, органов исполнительной власти Кировской области, органов местного самоуправления муниципальных образований Кировской области, налоговых органов и организаций. При этом срок подготовки сводного заключения увеличивается на срок не более 10 рабочих дней.</w:t>
      </w:r>
    </w:p>
    <w:p w:rsidR="00FE0783" w:rsidRDefault="00FE0783">
      <w:pPr>
        <w:pStyle w:val="ConsPlusNormal"/>
        <w:spacing w:before="220"/>
        <w:ind w:firstLine="540"/>
        <w:jc w:val="both"/>
      </w:pPr>
      <w:r>
        <w:t xml:space="preserve">11.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Pr>
            <w:color w:val="0000FF"/>
          </w:rPr>
          <w:t>пунктом 8</w:t>
        </w:r>
      </w:hyperlink>
      <w:r>
        <w:t xml:space="preserve"> настоящего Порядка, министерство имущественных отношений Кировской области в течение 2 рабочих дней </w:t>
      </w:r>
      <w:proofErr w:type="gramStart"/>
      <w:r>
        <w:t>с даты подготовки</w:t>
      </w:r>
      <w:proofErr w:type="gramEnd"/>
      <w:r>
        <w:t xml:space="preserve"> сводного заключения:</w:t>
      </w:r>
    </w:p>
    <w:p w:rsidR="00FE0783" w:rsidRDefault="00FE0783">
      <w:pPr>
        <w:pStyle w:val="ConsPlusNormal"/>
        <w:spacing w:before="220"/>
        <w:ind w:firstLine="540"/>
        <w:jc w:val="both"/>
      </w:pPr>
      <w:r>
        <w:t>11.1. Направляет сводное заключение в специализированную организацию в случае, если оно содержит выводы о наличии оснований, предусмотренных законодательством Российской Федерации, не позволяющих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FE0783" w:rsidRDefault="00FE0783">
      <w:pPr>
        <w:pStyle w:val="ConsPlusNormal"/>
        <w:spacing w:before="220"/>
        <w:ind w:firstLine="540"/>
        <w:jc w:val="both"/>
      </w:pPr>
      <w:r>
        <w:t>Специализированная организация в течение 2 рабочих дней со дня получения сводного заключения возвращает юридическому лицу заявку и прилагаемые к ней документы с мотивированным обоснованием в письменном виде причин такого возврата.</w:t>
      </w:r>
    </w:p>
    <w:p w:rsidR="00FE0783" w:rsidRDefault="00FE0783">
      <w:pPr>
        <w:pStyle w:val="ConsPlusNormal"/>
        <w:spacing w:before="220"/>
        <w:ind w:firstLine="540"/>
        <w:jc w:val="both"/>
      </w:pPr>
      <w: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возврата заявки и прилагаемых к ней документов, в порядке, установленном настоящим Порядком.</w:t>
      </w:r>
    </w:p>
    <w:p w:rsidR="00FE0783" w:rsidRDefault="00FE0783">
      <w:pPr>
        <w:pStyle w:val="ConsPlusNormal"/>
        <w:spacing w:before="220"/>
        <w:ind w:firstLine="540"/>
        <w:jc w:val="both"/>
      </w:pPr>
      <w:r>
        <w:t xml:space="preserve">11.2. Направляет сводное заключение, заявку, прилагаемые к ней документы и проект соглашения в орган исполнительной власти Кировской области, осуществляющий организационно-техническое и информационное обеспечение деятельности инвестиционного комитета, определяемый постановлением Правительства Кировской области (далее - орган исполнительной власти, осуществляющий организационно-техническое и информационное </w:t>
      </w:r>
      <w:r>
        <w:lastRenderedPageBreak/>
        <w:t>обеспечение деятельности инвестиционного комитета), для подготовки заседания инвестиционного комитета.</w:t>
      </w:r>
    </w:p>
    <w:p w:rsidR="00FE0783" w:rsidRDefault="00FE0783">
      <w:pPr>
        <w:pStyle w:val="ConsPlusNormal"/>
        <w:spacing w:before="220"/>
        <w:ind w:firstLine="540"/>
        <w:jc w:val="both"/>
      </w:pPr>
      <w:r>
        <w:t>Заседание инвестиционного комитета организуется органом исполнительной власти, осуществляющим организационно-техническое и информационное обеспечение деятельности инвестиционного комитета, в срок не позднее 10 рабочих дней со дня получения им сводного заключения, заявки и прилагаемых к ней документов.</w:t>
      </w:r>
    </w:p>
    <w:p w:rsidR="00FE0783" w:rsidRDefault="00FE0783">
      <w:pPr>
        <w:pStyle w:val="ConsPlusNormal"/>
        <w:spacing w:before="220"/>
        <w:ind w:firstLine="540"/>
        <w:jc w:val="both"/>
      </w:pPr>
      <w:r>
        <w:t>В случае отсутствия кворума для проведения заседания инвестиционного комитета срок организации заседания инвестиционного комитета может быть продлен, но не более чем на 10 рабочих дней.</w:t>
      </w:r>
    </w:p>
    <w:p w:rsidR="00FE0783" w:rsidRDefault="00FE0783">
      <w:pPr>
        <w:pStyle w:val="ConsPlusNormal"/>
        <w:spacing w:before="220"/>
        <w:ind w:firstLine="540"/>
        <w:jc w:val="both"/>
      </w:pPr>
      <w:r>
        <w:t>12. По результатам рассмотрения на заседании инвестиционного комитета сводного заключения, заявки и прилагаемых к ней документов инвестиционный комитет выносит предложение о возможности (невозможности) признания объекта или проекта соответствующим критериям.</w:t>
      </w:r>
    </w:p>
    <w:p w:rsidR="00FE0783" w:rsidRDefault="00FE0783">
      <w:pPr>
        <w:pStyle w:val="ConsPlusNormal"/>
        <w:spacing w:before="220"/>
        <w:ind w:firstLine="540"/>
        <w:jc w:val="both"/>
      </w:pPr>
      <w:r>
        <w:t>В случае вынесения предложения о невозможности признания объекта или проекта соответствующим критериям в протоколе заседания инвестиционного комитета указываются основания принятия такого решения.</w:t>
      </w:r>
    </w:p>
    <w:p w:rsidR="00FE0783" w:rsidRDefault="00FE0783">
      <w:pPr>
        <w:pStyle w:val="ConsPlusNormal"/>
        <w:spacing w:before="220"/>
        <w:ind w:firstLine="540"/>
        <w:jc w:val="both"/>
      </w:pPr>
      <w:r>
        <w:t>13. В случае поступления на рассмотрение инвестиционного комитета одновременно двух и более заявок в отношении одного земельного участка инвестиционный комитет рассматривает все поступившие заявки на одном заседании. Приоритет имеет заявка, обеспечивающая наибольший объем капитальных вложений. В случае равенства объемов капитальных вложений приоритет имеет заявка, содержащая критерий наибольшего поступления налоговых доходов в консолидированный бюджет Кировской области.</w:t>
      </w:r>
    </w:p>
    <w:p w:rsidR="00FE0783" w:rsidRDefault="00FE0783">
      <w:pPr>
        <w:pStyle w:val="ConsPlusNormal"/>
        <w:spacing w:before="220"/>
        <w:ind w:firstLine="540"/>
        <w:jc w:val="both"/>
      </w:pPr>
      <w:r>
        <w:t xml:space="preserve">При поступлении заявок, одна из которых подана в отношении проекта в сфере жилищного строительства, а другие в отношении иных объектов или проектов, предусмотренных </w:t>
      </w:r>
      <w:hyperlink r:id="rId17">
        <w:r>
          <w:rPr>
            <w:color w:val="0000FF"/>
          </w:rPr>
          <w:t>статьей 2</w:t>
        </w:r>
      </w:hyperlink>
      <w:r>
        <w:t xml:space="preserve"> и </w:t>
      </w:r>
      <w:hyperlink r:id="rId18">
        <w:r>
          <w:rPr>
            <w:color w:val="0000FF"/>
          </w:rPr>
          <w:t>частями 2</w:t>
        </w:r>
      </w:hyperlink>
      <w:r>
        <w:t xml:space="preserve">, </w:t>
      </w:r>
      <w:hyperlink r:id="rId19">
        <w:r>
          <w:rPr>
            <w:color w:val="0000FF"/>
          </w:rPr>
          <w:t>3</w:t>
        </w:r>
      </w:hyperlink>
      <w:r>
        <w:t xml:space="preserve">, </w:t>
      </w:r>
      <w:hyperlink r:id="rId20">
        <w:r>
          <w:rPr>
            <w:color w:val="0000FF"/>
          </w:rPr>
          <w:t>5</w:t>
        </w:r>
      </w:hyperlink>
      <w:r>
        <w:t xml:space="preserve">, </w:t>
      </w:r>
      <w:hyperlink r:id="rId21">
        <w:r>
          <w:rPr>
            <w:color w:val="0000FF"/>
          </w:rPr>
          <w:t>7 статьи 3</w:t>
        </w:r>
      </w:hyperlink>
      <w:r>
        <w:t xml:space="preserve"> Закона Кировской области от 06.03.2017 N 51-ЗО (далее - иные заявки), приоритет имеют иные заявки.</w:t>
      </w:r>
    </w:p>
    <w:p w:rsidR="00FE0783" w:rsidRDefault="00FE0783">
      <w:pPr>
        <w:pStyle w:val="ConsPlusNormal"/>
        <w:spacing w:before="220"/>
        <w:ind w:firstLine="540"/>
        <w:jc w:val="both"/>
      </w:pPr>
      <w:r>
        <w:t>В случае поступления всех заявок в отношении проекта в сфере жилищного строительства приоритетной считается заявка, обеспечивающая наибольшую площадь безвозмездной передачи объектов социальной инфраструктуры в государственную или муниципальную собственность.</w:t>
      </w:r>
    </w:p>
    <w:p w:rsidR="00FE0783" w:rsidRDefault="00FE0783">
      <w:pPr>
        <w:pStyle w:val="ConsPlusNormal"/>
        <w:spacing w:before="220"/>
        <w:ind w:firstLine="540"/>
        <w:jc w:val="both"/>
      </w:pPr>
      <w:r>
        <w:t xml:space="preserve">14. В течение 2 рабочих дней </w:t>
      </w:r>
      <w:proofErr w:type="gramStart"/>
      <w:r>
        <w:t>с даты подписания</w:t>
      </w:r>
      <w:proofErr w:type="gramEnd"/>
      <w:r>
        <w:t xml:space="preserve"> протокола заседания инвестиционного комитета (далее - протокол) орган исполнительной власти, осуществляющий организационно-техническое и информационное обеспечение деятельности инвестиционного комитета, направляет выписку из протокола органам государственной власти и органам местного самоуправления муниципальных образований Кировской области, указанным в </w:t>
      </w:r>
      <w:hyperlink w:anchor="P87">
        <w:r>
          <w:rPr>
            <w:color w:val="0000FF"/>
          </w:rPr>
          <w:t>подпункте 6.2</w:t>
        </w:r>
      </w:hyperlink>
      <w:r>
        <w:t xml:space="preserve"> настоящего Порядка, и в специализированную организацию.</w:t>
      </w:r>
    </w:p>
    <w:p w:rsidR="00FE0783" w:rsidRDefault="00FE0783">
      <w:pPr>
        <w:pStyle w:val="ConsPlusNormal"/>
        <w:spacing w:before="220"/>
        <w:ind w:firstLine="540"/>
        <w:jc w:val="both"/>
      </w:pPr>
      <w:r>
        <w:t>15. Специализированная организация в течение 2 рабочих дней со дня получения выписки из протокола направляет юридическому лицу выписку из протокола в электронной форме.</w:t>
      </w:r>
    </w:p>
    <w:p w:rsidR="00FE0783" w:rsidRDefault="00FE0783">
      <w:pPr>
        <w:pStyle w:val="ConsPlusNormal"/>
        <w:spacing w:before="220"/>
        <w:ind w:firstLine="540"/>
        <w:jc w:val="both"/>
      </w:pPr>
      <w:r>
        <w:t xml:space="preserve">В случае если выписка из протокола содержит предложения о невозможности признания объекта или проекта соответствующим критериям, специализированная организация возвращает юридическому лицу заявку и прилагаемые к ней документы в соответствии с </w:t>
      </w:r>
      <w:hyperlink w:anchor="P85">
        <w:r>
          <w:rPr>
            <w:color w:val="0000FF"/>
          </w:rPr>
          <w:t>абзацем вторым</w:t>
        </w:r>
      </w:hyperlink>
      <w:r>
        <w:t xml:space="preserve"> или </w:t>
      </w:r>
      <w:hyperlink w:anchor="P86">
        <w:r>
          <w:rPr>
            <w:color w:val="0000FF"/>
          </w:rPr>
          <w:t>третьим подпункта 6.1</w:t>
        </w:r>
      </w:hyperlink>
      <w:r>
        <w:t xml:space="preserve"> настоящего Порядка.</w:t>
      </w:r>
    </w:p>
    <w:p w:rsidR="00FE0783" w:rsidRDefault="00FE0783">
      <w:pPr>
        <w:pStyle w:val="ConsPlusNormal"/>
        <w:spacing w:before="220"/>
        <w:ind w:firstLine="540"/>
        <w:jc w:val="both"/>
      </w:pPr>
      <w: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принятия указанного решения, в порядке, установленном настоящим Порядком.</w:t>
      </w:r>
    </w:p>
    <w:p w:rsidR="00FE0783" w:rsidRDefault="00FE0783">
      <w:pPr>
        <w:pStyle w:val="ConsPlusNormal"/>
        <w:spacing w:before="220"/>
        <w:ind w:firstLine="540"/>
        <w:jc w:val="both"/>
      </w:pPr>
      <w:r>
        <w:lastRenderedPageBreak/>
        <w:t xml:space="preserve">16. </w:t>
      </w:r>
      <w:proofErr w:type="gramStart"/>
      <w:r>
        <w:t>На основании выписки из протокола, содержащего предложения о возможности признания объекта или проекта соответствующим критериям, министерство имущественных отношений Кировской области в срок не позднее 3 рабочих дней со дня получения такой выписки из протокола осуществляет подготовку проекта распоряжения Губернатора Кировской области о соответствии объекта или проекта критериям (далее - проект распоряжения) и обеспечивает его принятие не позднее 15 рабочих дней со</w:t>
      </w:r>
      <w:proofErr w:type="gramEnd"/>
      <w:r>
        <w:t xml:space="preserve"> дня подготовки проекта распоряжения.</w:t>
      </w:r>
    </w:p>
    <w:p w:rsidR="00FE0783" w:rsidRDefault="00FE0783">
      <w:pPr>
        <w:pStyle w:val="ConsPlusNormal"/>
        <w:spacing w:before="220"/>
        <w:ind w:firstLine="540"/>
        <w:jc w:val="both"/>
      </w:pPr>
      <w:bookmarkStart w:id="11" w:name="P118"/>
      <w:bookmarkEnd w:id="11"/>
      <w:r>
        <w:t>17. Проект распоряжения должен содержать следующие сведения:</w:t>
      </w:r>
    </w:p>
    <w:p w:rsidR="00FE0783" w:rsidRDefault="00FE0783">
      <w:pPr>
        <w:pStyle w:val="ConsPlusNormal"/>
        <w:spacing w:before="220"/>
        <w:ind w:firstLine="540"/>
        <w:jc w:val="both"/>
      </w:pPr>
      <w:r>
        <w:t>решение о соответствии объекта или проекта критериям;</w:t>
      </w:r>
    </w:p>
    <w:p w:rsidR="00FE0783" w:rsidRDefault="00FE0783">
      <w:pPr>
        <w:pStyle w:val="ConsPlusNormal"/>
        <w:spacing w:before="220"/>
        <w:ind w:firstLine="540"/>
        <w:jc w:val="both"/>
      </w:pPr>
      <w:r>
        <w:t>наименование юридического лица, которому будет предоставлен в аренду земельный участок без проведения торгов;</w:t>
      </w:r>
    </w:p>
    <w:p w:rsidR="00FE0783" w:rsidRDefault="00FE0783">
      <w:pPr>
        <w:pStyle w:val="ConsPlusNormal"/>
        <w:spacing w:before="220"/>
        <w:ind w:firstLine="540"/>
        <w:jc w:val="both"/>
      </w:pPr>
      <w:r>
        <w:t>информацию о земельном участке (земельных участках), предполагаемом (предполагаемых) к предоставлению в аренду без проведения торгов для создания (реконструкции) объекта или реализации проекта, с указанием сведений о площади, месте расположения земельного участка, категории земельного участка, виде разрешенного использования земельного участка, кадастровом номере земельного участка (далее - земельный участок);</w:t>
      </w:r>
    </w:p>
    <w:p w:rsidR="00FE0783" w:rsidRDefault="00FE0783">
      <w:pPr>
        <w:pStyle w:val="ConsPlusNormal"/>
        <w:spacing w:before="220"/>
        <w:ind w:firstLine="540"/>
        <w:jc w:val="both"/>
      </w:pPr>
      <w:r>
        <w:t xml:space="preserve">поручение органу исполнительной власти Кировской области, к сфере регулирования которого относится объект или проект, либо в случае, установленном </w:t>
      </w:r>
      <w:hyperlink w:anchor="P98">
        <w:r>
          <w:rPr>
            <w:color w:val="0000FF"/>
          </w:rPr>
          <w:t>пунктом 8</w:t>
        </w:r>
      </w:hyperlink>
      <w:r>
        <w:t xml:space="preserve"> настоящего Порядка, министерству имущественных отношений Кировской области о заключении соглашения;</w:t>
      </w:r>
    </w:p>
    <w:p w:rsidR="00FE0783" w:rsidRDefault="00FE0783">
      <w:pPr>
        <w:pStyle w:val="ConsPlusNormal"/>
        <w:spacing w:before="220"/>
        <w:ind w:firstLine="540"/>
        <w:jc w:val="both"/>
      </w:pPr>
      <w:r>
        <w:t>в случае предоставления земельного участка, находящегося в собственности Кировской области, - поручение министерству имущественных отношений Кировской области о заключении договора аренды земельного участка с юридическим лицом;</w:t>
      </w:r>
    </w:p>
    <w:p w:rsidR="00FE0783" w:rsidRDefault="00FE0783">
      <w:pPr>
        <w:pStyle w:val="ConsPlusNormal"/>
        <w:spacing w:before="220"/>
        <w:ind w:firstLine="540"/>
        <w:jc w:val="both"/>
      </w:pPr>
      <w:r>
        <w:t>в случае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 рекомендацию органу местного самоуправления муниципального образования Кировской области заключить договор аренды земельного участка с юридическим лицом;</w:t>
      </w:r>
    </w:p>
    <w:p w:rsidR="00FE0783" w:rsidRDefault="00FE0783">
      <w:pPr>
        <w:pStyle w:val="ConsPlusNormal"/>
        <w:spacing w:before="220"/>
        <w:ind w:firstLine="540"/>
        <w:jc w:val="both"/>
      </w:pPr>
      <w:r>
        <w:t>в случае предоставления земельного участка, находящегося в федеральной собственности, - рекомендацию федеральному органу исполнительной власти, уполномоченному на предоставление земельного участка, заключить договор аренды земельного участка с юридическим лицом.</w:t>
      </w:r>
    </w:p>
    <w:p w:rsidR="00FE0783" w:rsidRDefault="00FE0783">
      <w:pPr>
        <w:pStyle w:val="ConsPlusNormal"/>
        <w:spacing w:before="220"/>
        <w:ind w:firstLine="540"/>
        <w:jc w:val="both"/>
      </w:pPr>
      <w:r>
        <w:t>Проект распоряжения может содержать иные сведения и поручения, необходимые для создания (реконструкции) объекта или реализации проекта.</w:t>
      </w:r>
    </w:p>
    <w:p w:rsidR="00FE0783" w:rsidRDefault="00FE0783">
      <w:pPr>
        <w:pStyle w:val="ConsPlusNormal"/>
        <w:spacing w:before="220"/>
        <w:ind w:firstLine="540"/>
        <w:jc w:val="both"/>
      </w:pPr>
      <w:bookmarkStart w:id="12" w:name="P127"/>
      <w:bookmarkEnd w:id="12"/>
      <w:r>
        <w:t xml:space="preserve">18. Орган исполнительной власти Кировской области, ответственный за подготовку соглашения, в течение 10 рабочих дней </w:t>
      </w:r>
      <w:proofErr w:type="gramStart"/>
      <w:r>
        <w:t>с даты издания</w:t>
      </w:r>
      <w:proofErr w:type="gramEnd"/>
      <w:r>
        <w:t xml:space="preserve"> распоряжения Губернатора Кировской области о соответствии объекта или проекта критериям (далее - распоряжение Губернатора Кировской области) обеспечивает подготовку соглашения и его согласование с юридическим лицом.</w:t>
      </w:r>
    </w:p>
    <w:p w:rsidR="00FE0783" w:rsidRDefault="00FE0783">
      <w:pPr>
        <w:pStyle w:val="ConsPlusNormal"/>
        <w:spacing w:before="220"/>
        <w:ind w:firstLine="540"/>
        <w:jc w:val="both"/>
      </w:pPr>
      <w:r>
        <w:t xml:space="preserve">В случае принятия решения о соответствии проекта критериям, установленным </w:t>
      </w:r>
      <w:hyperlink r:id="rId22">
        <w:r>
          <w:rPr>
            <w:color w:val="0000FF"/>
          </w:rPr>
          <w:t>частью 4 статьи 3</w:t>
        </w:r>
      </w:hyperlink>
      <w:r>
        <w:t xml:space="preserve"> Закона Кировской области от 06.03.2017 N 51-ЗО, проект соглашения дополнительно согласуется </w:t>
      </w:r>
      <w:proofErr w:type="gramStart"/>
      <w:r>
        <w:t>с</w:t>
      </w:r>
      <w:proofErr w:type="gramEnd"/>
      <w:r>
        <w:t>:</w:t>
      </w:r>
    </w:p>
    <w:p w:rsidR="00FE0783" w:rsidRDefault="00FE0783">
      <w:pPr>
        <w:pStyle w:val="ConsPlusNormal"/>
        <w:spacing w:before="220"/>
        <w:ind w:firstLine="540"/>
        <w:jc w:val="both"/>
      </w:pPr>
      <w:r>
        <w:t>министерством социального развития Кировской области в случае строительства объектов в области социального обеспечения;</w:t>
      </w:r>
    </w:p>
    <w:p w:rsidR="00FE0783" w:rsidRDefault="00FE0783">
      <w:pPr>
        <w:pStyle w:val="ConsPlusNormal"/>
        <w:spacing w:before="220"/>
        <w:ind w:firstLine="540"/>
        <w:jc w:val="both"/>
      </w:pPr>
      <w:r>
        <w:t xml:space="preserve">министерством образования Кировской области в случае строительства объектов в области </w:t>
      </w:r>
      <w:r>
        <w:lastRenderedPageBreak/>
        <w:t>образования;</w:t>
      </w:r>
    </w:p>
    <w:p w:rsidR="00FE0783" w:rsidRDefault="00FE0783">
      <w:pPr>
        <w:pStyle w:val="ConsPlusNormal"/>
        <w:spacing w:before="220"/>
        <w:ind w:firstLine="540"/>
        <w:jc w:val="both"/>
      </w:pPr>
      <w:r>
        <w:t>министерством спорта и туризма Кировской области в случае строительства объектов в области физической культуры и спорта;</w:t>
      </w:r>
    </w:p>
    <w:p w:rsidR="00FE0783" w:rsidRDefault="00FE0783">
      <w:pPr>
        <w:pStyle w:val="ConsPlusNormal"/>
        <w:spacing w:before="220"/>
        <w:ind w:firstLine="540"/>
        <w:jc w:val="both"/>
      </w:pPr>
      <w:r>
        <w:t>министерством здравоохранения Кировской области в случае строительства объектов в области здравоохранения.</w:t>
      </w:r>
    </w:p>
    <w:p w:rsidR="00FE0783" w:rsidRDefault="00FE0783">
      <w:pPr>
        <w:pStyle w:val="ConsPlusNormal"/>
        <w:spacing w:before="220"/>
        <w:ind w:firstLine="540"/>
        <w:jc w:val="both"/>
      </w:pPr>
      <w:r>
        <w:t>19. Соглашение подписывается юридическим лицом, а от имени Правительства Кировской области - заместителем Председателя Правительства Кировской области, курирующим орган исполнительной власти Кировской области, ответственный за подготовку соглашения, в срок, не превышающий 10 рабочих дней со дня издания распоряжения Губернатора Кировской области.</w:t>
      </w:r>
    </w:p>
    <w:p w:rsidR="00FE0783" w:rsidRDefault="00FE0783">
      <w:pPr>
        <w:pStyle w:val="ConsPlusNormal"/>
        <w:spacing w:before="220"/>
        <w:ind w:firstLine="540"/>
        <w:jc w:val="both"/>
      </w:pPr>
      <w:r>
        <w:t xml:space="preserve">20. </w:t>
      </w:r>
      <w:proofErr w:type="gramStart"/>
      <w:r>
        <w:t>Контроль за</w:t>
      </w:r>
      <w:proofErr w:type="gramEnd"/>
      <w:r>
        <w:t xml:space="preserve"> соблюдением юридическим лицом принятых по соглашению обязательств осуществляет орган исполнительной власти Кировской области, ответственный за подготовку соглашения.</w:t>
      </w:r>
    </w:p>
    <w:p w:rsidR="00FE0783" w:rsidRDefault="00FE0783">
      <w:pPr>
        <w:pStyle w:val="ConsPlusNormal"/>
        <w:spacing w:before="220"/>
        <w:ind w:firstLine="540"/>
        <w:jc w:val="both"/>
      </w:pPr>
      <w:r>
        <w:t xml:space="preserve">21. После вступления в силу распоряжения Губернатора Кировской области и подписания соглашения, указанного в </w:t>
      </w:r>
      <w:hyperlink w:anchor="P127">
        <w:r>
          <w:rPr>
            <w:color w:val="0000FF"/>
          </w:rPr>
          <w:t>пункте 18</w:t>
        </w:r>
      </w:hyperlink>
      <w:r>
        <w:t xml:space="preserve"> настоящего Порядка, предоставление земельного участка (земельных участков) в аренду без проведения торгов для создания (реконструкции) объекта или реализации проекта осуществляется в порядке, предусмотренном Земельным </w:t>
      </w:r>
      <w:hyperlink r:id="rId23">
        <w:r>
          <w:rPr>
            <w:color w:val="0000FF"/>
          </w:rPr>
          <w:t>кодексом</w:t>
        </w:r>
      </w:hyperlink>
      <w:r>
        <w:t xml:space="preserve"> Российской Федерации.</w:t>
      </w:r>
    </w:p>
    <w:p w:rsidR="00FE0783" w:rsidRDefault="00FE0783">
      <w:pPr>
        <w:pStyle w:val="ConsPlusNormal"/>
        <w:spacing w:before="220"/>
        <w:ind w:firstLine="540"/>
        <w:jc w:val="both"/>
      </w:pPr>
      <w:r>
        <w:t>Исполнительный орган государственной власти или орган местного самоуправления муниципального образования Кировской области, уполномоченный на предоставление земельных участков, и юридическое лицо, которому предоставляется земельный участок для создания (реконструкции) объекта или реализации проекта, заключают договор аренды земельного участка в срок не позднее 10 рабочих дней со дня подписания соглашения.</w:t>
      </w:r>
    </w:p>
    <w:p w:rsidR="00FE0783" w:rsidRDefault="00FE0783">
      <w:pPr>
        <w:pStyle w:val="ConsPlusNormal"/>
        <w:spacing w:before="220"/>
        <w:ind w:firstLine="540"/>
        <w:jc w:val="both"/>
      </w:pPr>
      <w:r>
        <w:t xml:space="preserve">22. Распоряжение Губернатора Кировской области подлежит признанию </w:t>
      </w:r>
      <w:proofErr w:type="gramStart"/>
      <w:r>
        <w:t>утратившим</w:t>
      </w:r>
      <w:proofErr w:type="gramEnd"/>
      <w:r>
        <w:t xml:space="preserve"> силу в следующих случаях:</w:t>
      </w:r>
    </w:p>
    <w:p w:rsidR="00FE0783" w:rsidRDefault="00FE0783">
      <w:pPr>
        <w:pStyle w:val="ConsPlusNormal"/>
        <w:spacing w:before="220"/>
        <w:ind w:firstLine="540"/>
        <w:jc w:val="both"/>
      </w:pPr>
      <w:r>
        <w:t>уклонения юридического лица от заключения соглашения (отказ от подписания соглашения и (или) совершение иных действий, препятствующих подписанию соглашения);</w:t>
      </w:r>
    </w:p>
    <w:p w:rsidR="00FE0783" w:rsidRDefault="00FE0783">
      <w:pPr>
        <w:pStyle w:val="ConsPlusNormal"/>
        <w:spacing w:before="220"/>
        <w:ind w:firstLine="540"/>
        <w:jc w:val="both"/>
      </w:pPr>
      <w:r>
        <w:t>поступления письменного обращения юридического лица об отказе от создания (реконструкции) объекта или реализации проекта;</w:t>
      </w:r>
    </w:p>
    <w:p w:rsidR="00FE0783" w:rsidRDefault="00FE0783">
      <w:pPr>
        <w:pStyle w:val="ConsPlusNormal"/>
        <w:spacing w:before="220"/>
        <w:ind w:firstLine="540"/>
        <w:jc w:val="both"/>
      </w:pPr>
      <w:proofErr w:type="gramStart"/>
      <w:r>
        <w:t>расторжения договора аренды земельного участка (земельных участков), находящегося (находящихся) в государственной или муниципальной собственности, предоставляемого (предоставляемых) для создания (реконструкции) объекта или реализации проекта;</w:t>
      </w:r>
      <w:proofErr w:type="gramEnd"/>
    </w:p>
    <w:p w:rsidR="00FE0783" w:rsidRDefault="00FE0783">
      <w:pPr>
        <w:pStyle w:val="ConsPlusNormal"/>
        <w:spacing w:before="220"/>
        <w:ind w:firstLine="540"/>
        <w:jc w:val="both"/>
      </w:pPr>
      <w:r>
        <w:t>расторжения соглашения.</w:t>
      </w:r>
    </w:p>
    <w:p w:rsidR="00FE0783" w:rsidRDefault="00FE0783">
      <w:pPr>
        <w:pStyle w:val="ConsPlusNormal"/>
        <w:spacing w:before="220"/>
        <w:ind w:firstLine="540"/>
        <w:jc w:val="both"/>
      </w:pPr>
      <w:r>
        <w:t xml:space="preserve">23. Внесение изменений в распоряжение Губернатора Кировской области рассматривается на заседании инвестиционного комитета в порядке, установленном </w:t>
      </w:r>
      <w:hyperlink w:anchor="P55">
        <w:r>
          <w:rPr>
            <w:color w:val="0000FF"/>
          </w:rPr>
          <w:t>пунктами 3</w:t>
        </w:r>
      </w:hyperlink>
      <w:r>
        <w:t xml:space="preserve"> - </w:t>
      </w:r>
      <w:hyperlink w:anchor="P118">
        <w:r>
          <w:rPr>
            <w:color w:val="0000FF"/>
          </w:rPr>
          <w:t>17</w:t>
        </w:r>
      </w:hyperlink>
      <w:r>
        <w:t xml:space="preserve"> настоящего Порядка, за исключением случаев внесения изменений по причине исправления технических ошибок.</w:t>
      </w:r>
    </w:p>
    <w:p w:rsidR="00FE0783" w:rsidRDefault="00FE0783">
      <w:pPr>
        <w:pStyle w:val="ConsPlusNormal"/>
        <w:spacing w:before="220"/>
        <w:ind w:firstLine="540"/>
        <w:jc w:val="both"/>
      </w:pPr>
      <w:r>
        <w:t xml:space="preserve">Внесение изменений в распоряжение Губернатора Кировской области по причине исправления технических ошибок осуществляется в соответствии с порядком, предусмотренным </w:t>
      </w:r>
      <w:hyperlink r:id="rId24">
        <w:r>
          <w:rPr>
            <w:color w:val="0000FF"/>
          </w:rPr>
          <w:t>Инструкцией</w:t>
        </w:r>
      </w:hyperlink>
      <w:r>
        <w:t xml:space="preserve"> по делопроизводству в органах исполнительной власти Кировской области, утвержденной распоряжением Правительства Кировской области от 24.07.2018 N 207 "Об утверждении Инструкции по делопроизводству в органах исполнительной власти Кировской области".</w:t>
      </w: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right"/>
        <w:outlineLvl w:val="1"/>
      </w:pPr>
      <w:r>
        <w:t>Приложение N 1</w:t>
      </w:r>
    </w:p>
    <w:p w:rsidR="00FE0783" w:rsidRDefault="00FE0783">
      <w:pPr>
        <w:pStyle w:val="ConsPlusNormal"/>
        <w:jc w:val="right"/>
      </w:pPr>
      <w:r>
        <w:t>к Порядку</w:t>
      </w:r>
    </w:p>
    <w:p w:rsidR="00FE0783" w:rsidRDefault="00FE07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8"/>
        <w:gridCol w:w="1016"/>
        <w:gridCol w:w="4876"/>
      </w:tblGrid>
      <w:tr w:rsidR="00FE0783">
        <w:tc>
          <w:tcPr>
            <w:tcW w:w="9070" w:type="dxa"/>
            <w:gridSpan w:val="3"/>
            <w:tcBorders>
              <w:top w:val="nil"/>
              <w:left w:val="nil"/>
              <w:bottom w:val="nil"/>
              <w:right w:val="nil"/>
            </w:tcBorders>
          </w:tcPr>
          <w:p w:rsidR="00FE0783" w:rsidRDefault="00FE0783">
            <w:pPr>
              <w:pStyle w:val="ConsPlusNormal"/>
              <w:jc w:val="center"/>
            </w:pPr>
            <w:bookmarkStart w:id="13" w:name="P152"/>
            <w:bookmarkEnd w:id="13"/>
            <w:r>
              <w:rPr>
                <w:b/>
              </w:rPr>
              <w:t>ЗАЯВКА</w:t>
            </w:r>
          </w:p>
          <w:p w:rsidR="00FE0783" w:rsidRDefault="00FE0783">
            <w:pPr>
              <w:pStyle w:val="ConsPlusNormal"/>
              <w:jc w:val="center"/>
            </w:pPr>
            <w:r>
              <w:rPr>
                <w:b/>
              </w:rPr>
              <w:t>о признании объекта социально-культурного, коммунально-бытового назначения, масштабного инвестиционного проекта соответствующим критериям</w:t>
            </w:r>
          </w:p>
          <w:p w:rsidR="00FE0783" w:rsidRDefault="00FE0783">
            <w:pPr>
              <w:pStyle w:val="ConsPlusNormal"/>
            </w:pPr>
          </w:p>
          <w:p w:rsidR="00FE0783" w:rsidRDefault="00FE0783">
            <w:pPr>
              <w:pStyle w:val="ConsPlusNormal"/>
              <w:ind w:firstLine="283"/>
              <w:jc w:val="both"/>
            </w:pPr>
            <w:r>
              <w:t>_______________________________________________________________________</w:t>
            </w:r>
          </w:p>
          <w:p w:rsidR="00FE0783" w:rsidRDefault="00FE0783">
            <w:pPr>
              <w:pStyle w:val="ConsPlusNormal"/>
              <w:jc w:val="center"/>
            </w:pPr>
            <w:r>
              <w:t>(наименование юридического лица)</w:t>
            </w:r>
          </w:p>
          <w:p w:rsidR="00FE0783" w:rsidRDefault="00FE0783">
            <w:pPr>
              <w:pStyle w:val="ConsPlusNormal"/>
              <w:jc w:val="both"/>
            </w:pPr>
            <w:r>
              <w:t>(далее - заявитель) в лице ___________________________________________________</w:t>
            </w:r>
          </w:p>
          <w:p w:rsidR="00FE0783" w:rsidRDefault="00FE0783">
            <w:pPr>
              <w:pStyle w:val="ConsPlusNormal"/>
              <w:jc w:val="both"/>
            </w:pPr>
            <w:r>
              <w:t>_________________________________________________________________________,</w:t>
            </w:r>
          </w:p>
          <w:p w:rsidR="00FE0783" w:rsidRDefault="00FE0783">
            <w:pPr>
              <w:pStyle w:val="ConsPlusNormal"/>
              <w:jc w:val="center"/>
            </w:pPr>
            <w:r>
              <w:t>(должность, фамилия, имя, отчество (последнее - при наличии))</w:t>
            </w:r>
          </w:p>
        </w:tc>
      </w:tr>
      <w:tr w:rsidR="00FE0783">
        <w:tc>
          <w:tcPr>
            <w:tcW w:w="3178" w:type="dxa"/>
            <w:tcBorders>
              <w:top w:val="nil"/>
              <w:left w:val="nil"/>
              <w:bottom w:val="nil"/>
              <w:right w:val="nil"/>
            </w:tcBorders>
          </w:tcPr>
          <w:p w:rsidR="00FE0783" w:rsidRDefault="00FE0783">
            <w:pPr>
              <w:pStyle w:val="ConsPlusNormal"/>
              <w:jc w:val="both"/>
            </w:pPr>
            <w:proofErr w:type="gramStart"/>
            <w:r>
              <w:t>действующего</w:t>
            </w:r>
            <w:proofErr w:type="gramEnd"/>
            <w:r>
              <w:t xml:space="preserve"> на основании</w:t>
            </w:r>
          </w:p>
        </w:tc>
        <w:tc>
          <w:tcPr>
            <w:tcW w:w="5892" w:type="dxa"/>
            <w:gridSpan w:val="2"/>
            <w:tcBorders>
              <w:top w:val="nil"/>
              <w:left w:val="nil"/>
              <w:bottom w:val="nil"/>
              <w:right w:val="nil"/>
            </w:tcBorders>
          </w:tcPr>
          <w:p w:rsidR="00FE0783" w:rsidRDefault="00FE0783">
            <w:pPr>
              <w:pStyle w:val="ConsPlusNormal"/>
              <w:jc w:val="center"/>
            </w:pPr>
            <w:r>
              <w:t>_______________________________________________</w:t>
            </w:r>
          </w:p>
          <w:p w:rsidR="00FE0783" w:rsidRDefault="00FE0783">
            <w:pPr>
              <w:pStyle w:val="ConsPlusNormal"/>
              <w:jc w:val="center"/>
            </w:pPr>
            <w:r>
              <w:t>(наименование правоустанавливающего документа)</w:t>
            </w:r>
          </w:p>
        </w:tc>
      </w:tr>
      <w:tr w:rsidR="00FE0783">
        <w:tc>
          <w:tcPr>
            <w:tcW w:w="9070" w:type="dxa"/>
            <w:gridSpan w:val="3"/>
            <w:tcBorders>
              <w:top w:val="nil"/>
              <w:left w:val="nil"/>
              <w:bottom w:val="nil"/>
              <w:right w:val="nil"/>
            </w:tcBorders>
          </w:tcPr>
          <w:p w:rsidR="00FE0783" w:rsidRDefault="00FE0783">
            <w:pPr>
              <w:pStyle w:val="ConsPlusNormal"/>
              <w:jc w:val="both"/>
            </w:pPr>
            <w:r>
              <w:t>_________________________________________________________________________,</w:t>
            </w:r>
          </w:p>
          <w:p w:rsidR="00FE0783" w:rsidRDefault="00FE0783">
            <w:pPr>
              <w:pStyle w:val="ConsPlusNormal"/>
            </w:pPr>
          </w:p>
          <w:p w:rsidR="00FE0783" w:rsidRDefault="00FE0783">
            <w:pPr>
              <w:pStyle w:val="ConsPlusNormal"/>
              <w:jc w:val="both"/>
            </w:pPr>
            <w:proofErr w:type="gramStart"/>
            <w:r>
              <w:t xml:space="preserve">руководствуясь </w:t>
            </w:r>
            <w:hyperlink r:id="rId25">
              <w:r>
                <w:rPr>
                  <w:color w:val="0000FF"/>
                </w:rPr>
                <w:t>Законом</w:t>
              </w:r>
            </w:hyperlink>
            <w: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просит признать объект социально-культурного назначения (объект коммунально-бытового назначения,</w:t>
            </w:r>
            <w:proofErr w:type="gramEnd"/>
          </w:p>
        </w:tc>
      </w:tr>
      <w:tr w:rsidR="00FE0783">
        <w:tc>
          <w:tcPr>
            <w:tcW w:w="4194" w:type="dxa"/>
            <w:gridSpan w:val="2"/>
            <w:tcBorders>
              <w:top w:val="nil"/>
              <w:left w:val="nil"/>
              <w:bottom w:val="nil"/>
              <w:right w:val="nil"/>
            </w:tcBorders>
          </w:tcPr>
          <w:p w:rsidR="00FE0783" w:rsidRDefault="00FE0783">
            <w:pPr>
              <w:pStyle w:val="ConsPlusNormal"/>
              <w:jc w:val="both"/>
            </w:pPr>
            <w:r>
              <w:t>масштабный инвестиционный проект)</w:t>
            </w:r>
          </w:p>
        </w:tc>
        <w:tc>
          <w:tcPr>
            <w:tcW w:w="4876" w:type="dxa"/>
            <w:tcBorders>
              <w:top w:val="nil"/>
              <w:left w:val="nil"/>
              <w:bottom w:val="nil"/>
              <w:right w:val="nil"/>
            </w:tcBorders>
          </w:tcPr>
          <w:p w:rsidR="00FE0783" w:rsidRDefault="00FE0783">
            <w:pPr>
              <w:pStyle w:val="ConsPlusNormal"/>
              <w:jc w:val="center"/>
            </w:pPr>
            <w:r>
              <w:t>______________________________________</w:t>
            </w:r>
          </w:p>
          <w:p w:rsidR="00FE0783" w:rsidRDefault="00FE0783">
            <w:pPr>
              <w:pStyle w:val="ConsPlusNormal"/>
              <w:jc w:val="center"/>
            </w:pPr>
            <w:r>
              <w:t>(наименование объекта или проекта)</w:t>
            </w:r>
          </w:p>
        </w:tc>
      </w:tr>
      <w:tr w:rsidR="00FE0783">
        <w:tc>
          <w:tcPr>
            <w:tcW w:w="9070" w:type="dxa"/>
            <w:gridSpan w:val="3"/>
            <w:tcBorders>
              <w:top w:val="nil"/>
              <w:left w:val="nil"/>
              <w:bottom w:val="nil"/>
              <w:right w:val="nil"/>
            </w:tcBorders>
          </w:tcPr>
          <w:p w:rsidR="00FE0783" w:rsidRDefault="00FE0783">
            <w:pPr>
              <w:pStyle w:val="ConsPlusNormal"/>
              <w:jc w:val="both"/>
            </w:pPr>
            <w:r>
              <w:t>_________________________________________________________________________</w:t>
            </w:r>
          </w:p>
          <w:p w:rsidR="00FE0783" w:rsidRDefault="00FE0783">
            <w:pPr>
              <w:pStyle w:val="ConsPlusNormal"/>
            </w:pPr>
          </w:p>
          <w:p w:rsidR="00FE0783" w:rsidRDefault="00FE0783">
            <w:pPr>
              <w:pStyle w:val="ConsPlusNormal"/>
              <w:jc w:val="both"/>
            </w:pPr>
            <w:r>
              <w:t xml:space="preserve">соответствующим критериям части ____ статьи ____ </w:t>
            </w:r>
            <w:hyperlink r:id="rId26">
              <w:r>
                <w:rPr>
                  <w:color w:val="0000FF"/>
                </w:rPr>
                <w:t>Закона</w:t>
              </w:r>
            </w:hyperlink>
            <w:r>
              <w:t xml:space="preserve"> Кировской области от 06.03.2017 N 51-ЗО с целью предоставления земельного участка с кадастровым номером _______________________ в аренду без проведения торгов.</w:t>
            </w:r>
          </w:p>
          <w:p w:rsidR="00FE0783" w:rsidRDefault="00FE0783">
            <w:pPr>
              <w:pStyle w:val="ConsPlusNormal"/>
              <w:jc w:val="both"/>
            </w:pPr>
            <w:r>
              <w:t>Сведения о заявителе:</w:t>
            </w:r>
          </w:p>
        </w:tc>
      </w:tr>
    </w:tbl>
    <w:p w:rsidR="00FE0783" w:rsidRDefault="00FE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797"/>
        <w:gridCol w:w="3765"/>
      </w:tblGrid>
      <w:tr w:rsidR="00FE0783">
        <w:tc>
          <w:tcPr>
            <w:tcW w:w="510" w:type="dxa"/>
          </w:tcPr>
          <w:p w:rsidR="00FE0783" w:rsidRDefault="00FE0783">
            <w:pPr>
              <w:pStyle w:val="ConsPlusNormal"/>
              <w:jc w:val="center"/>
            </w:pPr>
            <w:r>
              <w:t xml:space="preserve">N </w:t>
            </w:r>
            <w:proofErr w:type="gramStart"/>
            <w:r>
              <w:t>п</w:t>
            </w:r>
            <w:proofErr w:type="gramEnd"/>
            <w:r>
              <w:t>/п</w:t>
            </w:r>
          </w:p>
        </w:tc>
        <w:tc>
          <w:tcPr>
            <w:tcW w:w="4797" w:type="dxa"/>
          </w:tcPr>
          <w:p w:rsidR="00FE0783" w:rsidRDefault="00FE0783">
            <w:pPr>
              <w:pStyle w:val="ConsPlusNormal"/>
              <w:jc w:val="center"/>
            </w:pPr>
            <w:r>
              <w:t>Наименование реквизита</w:t>
            </w:r>
          </w:p>
        </w:tc>
        <w:tc>
          <w:tcPr>
            <w:tcW w:w="3765" w:type="dxa"/>
          </w:tcPr>
          <w:p w:rsidR="00FE0783" w:rsidRDefault="00FE0783">
            <w:pPr>
              <w:pStyle w:val="ConsPlusNormal"/>
              <w:jc w:val="center"/>
            </w:pPr>
            <w:r>
              <w:t>Значение</w:t>
            </w:r>
          </w:p>
        </w:tc>
      </w:tr>
      <w:tr w:rsidR="00FE0783">
        <w:tc>
          <w:tcPr>
            <w:tcW w:w="510" w:type="dxa"/>
          </w:tcPr>
          <w:p w:rsidR="00FE0783" w:rsidRDefault="00FE0783">
            <w:pPr>
              <w:pStyle w:val="ConsPlusNormal"/>
              <w:jc w:val="center"/>
            </w:pPr>
            <w:r>
              <w:t>1.</w:t>
            </w:r>
          </w:p>
        </w:tc>
        <w:tc>
          <w:tcPr>
            <w:tcW w:w="4797" w:type="dxa"/>
          </w:tcPr>
          <w:p w:rsidR="00FE0783" w:rsidRDefault="00FE0783">
            <w:pPr>
              <w:pStyle w:val="ConsPlusNormal"/>
            </w:pPr>
            <w:r>
              <w:t>Заявитель (полное наименование юридического лица)</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2.</w:t>
            </w:r>
          </w:p>
        </w:tc>
        <w:tc>
          <w:tcPr>
            <w:tcW w:w="4797" w:type="dxa"/>
          </w:tcPr>
          <w:p w:rsidR="00FE0783" w:rsidRDefault="00FE0783">
            <w:pPr>
              <w:pStyle w:val="ConsPlusNormal"/>
            </w:pPr>
            <w:r>
              <w:t>Заявитель (сокращенное наименование юридического лица)</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3.</w:t>
            </w:r>
          </w:p>
        </w:tc>
        <w:tc>
          <w:tcPr>
            <w:tcW w:w="4797" w:type="dxa"/>
          </w:tcPr>
          <w:p w:rsidR="00FE0783" w:rsidRDefault="00FE0783">
            <w:pPr>
              <w:pStyle w:val="ConsPlusNormal"/>
            </w:pPr>
            <w:r>
              <w:t>Организационно-правовая форма юридического лица</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4.</w:t>
            </w:r>
          </w:p>
        </w:tc>
        <w:tc>
          <w:tcPr>
            <w:tcW w:w="4797" w:type="dxa"/>
          </w:tcPr>
          <w:p w:rsidR="00FE0783" w:rsidRDefault="00FE0783">
            <w:pPr>
              <w:pStyle w:val="ConsPlusNormal"/>
            </w:pPr>
            <w:r>
              <w:t>Место нахождения и адрес юридического лица</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5.</w:t>
            </w:r>
          </w:p>
        </w:tc>
        <w:tc>
          <w:tcPr>
            <w:tcW w:w="4797" w:type="dxa"/>
          </w:tcPr>
          <w:p w:rsidR="00FE0783" w:rsidRDefault="00FE0783">
            <w:pPr>
              <w:pStyle w:val="ConsPlusNormal"/>
            </w:pPr>
            <w:r>
              <w:t xml:space="preserve">Адрес места нахождения филиала </w:t>
            </w:r>
            <w:r>
              <w:lastRenderedPageBreak/>
              <w:t>(обособленного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lastRenderedPageBreak/>
              <w:t>6.</w:t>
            </w:r>
          </w:p>
        </w:tc>
        <w:tc>
          <w:tcPr>
            <w:tcW w:w="4797" w:type="dxa"/>
          </w:tcPr>
          <w:p w:rsidR="00FE0783" w:rsidRDefault="00FE0783">
            <w:pPr>
              <w:pStyle w:val="ConsPlusNormal"/>
            </w:pPr>
            <w:r>
              <w:t>Дата регистрации юридического лица</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7.</w:t>
            </w:r>
          </w:p>
        </w:tc>
        <w:tc>
          <w:tcPr>
            <w:tcW w:w="4797" w:type="dxa"/>
          </w:tcPr>
          <w:p w:rsidR="00FE0783" w:rsidRDefault="00FE0783">
            <w:pPr>
              <w:pStyle w:val="ConsPlusNormal"/>
            </w:pPr>
            <w:r>
              <w:t>Идентификационный номер налогоплательщика (ИНН)</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8.</w:t>
            </w:r>
          </w:p>
        </w:tc>
        <w:tc>
          <w:tcPr>
            <w:tcW w:w="4797" w:type="dxa"/>
          </w:tcPr>
          <w:p w:rsidR="00FE0783" w:rsidRDefault="00FE0783">
            <w:pPr>
              <w:pStyle w:val="ConsPlusNormal"/>
            </w:pPr>
            <w:r>
              <w:t>Код причины постановки на учет (КПП)</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9.</w:t>
            </w:r>
          </w:p>
        </w:tc>
        <w:tc>
          <w:tcPr>
            <w:tcW w:w="4797" w:type="dxa"/>
          </w:tcPr>
          <w:p w:rsidR="00FE0783" w:rsidRDefault="00FE0783">
            <w:pPr>
              <w:pStyle w:val="ConsPlusNormal"/>
            </w:pPr>
            <w:r>
              <w:t>Основной государственный регистрационный номер (ОГРН)</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10.</w:t>
            </w:r>
          </w:p>
        </w:tc>
        <w:tc>
          <w:tcPr>
            <w:tcW w:w="4797" w:type="dxa"/>
          </w:tcPr>
          <w:p w:rsidR="00FE0783" w:rsidRDefault="00FE0783">
            <w:pPr>
              <w:pStyle w:val="ConsPlusNormal"/>
            </w:pPr>
            <w:r>
              <w:t>Сведения о применяемом режиме (применяемых режимах) налогообложения</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11.</w:t>
            </w:r>
          </w:p>
        </w:tc>
        <w:tc>
          <w:tcPr>
            <w:tcW w:w="4797" w:type="dxa"/>
          </w:tcPr>
          <w:p w:rsidR="00FE0783" w:rsidRDefault="00FE0783">
            <w:pPr>
              <w:pStyle w:val="ConsPlusNormal"/>
            </w:pPr>
            <w:r>
              <w:t>Фамилия, имя, отчество (последнее - при наличии) руководителя</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12.</w:t>
            </w:r>
          </w:p>
        </w:tc>
        <w:tc>
          <w:tcPr>
            <w:tcW w:w="4797" w:type="dxa"/>
          </w:tcPr>
          <w:p w:rsidR="00FE0783" w:rsidRDefault="00FE0783">
            <w:pPr>
              <w:pStyle w:val="ConsPlusNormal"/>
            </w:pPr>
            <w:r>
              <w:t>Контактный телефон (факс) (при наличии)</w:t>
            </w:r>
          </w:p>
        </w:tc>
        <w:tc>
          <w:tcPr>
            <w:tcW w:w="3765" w:type="dxa"/>
          </w:tcPr>
          <w:p w:rsidR="00FE0783" w:rsidRDefault="00FE0783">
            <w:pPr>
              <w:pStyle w:val="ConsPlusNormal"/>
            </w:pPr>
          </w:p>
        </w:tc>
      </w:tr>
      <w:tr w:rsidR="00FE0783">
        <w:tc>
          <w:tcPr>
            <w:tcW w:w="510" w:type="dxa"/>
          </w:tcPr>
          <w:p w:rsidR="00FE0783" w:rsidRDefault="00FE0783">
            <w:pPr>
              <w:pStyle w:val="ConsPlusNormal"/>
              <w:jc w:val="center"/>
            </w:pPr>
            <w:r>
              <w:t>13.</w:t>
            </w:r>
          </w:p>
        </w:tc>
        <w:tc>
          <w:tcPr>
            <w:tcW w:w="4797" w:type="dxa"/>
          </w:tcPr>
          <w:p w:rsidR="00FE0783" w:rsidRDefault="00FE0783">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3765" w:type="dxa"/>
          </w:tcPr>
          <w:p w:rsidR="00FE0783" w:rsidRDefault="00FE0783">
            <w:pPr>
              <w:pStyle w:val="ConsPlusNormal"/>
            </w:pPr>
          </w:p>
        </w:tc>
      </w:tr>
    </w:tbl>
    <w:p w:rsidR="00FE0783" w:rsidRDefault="00FE07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5"/>
        <w:gridCol w:w="1020"/>
        <w:gridCol w:w="1928"/>
        <w:gridCol w:w="4195"/>
      </w:tblGrid>
      <w:tr w:rsidR="00FE0783">
        <w:tc>
          <w:tcPr>
            <w:tcW w:w="1905" w:type="dxa"/>
            <w:tcBorders>
              <w:top w:val="nil"/>
              <w:left w:val="nil"/>
              <w:bottom w:val="nil"/>
              <w:right w:val="nil"/>
            </w:tcBorders>
          </w:tcPr>
          <w:p w:rsidR="00FE0783" w:rsidRDefault="00FE0783">
            <w:pPr>
              <w:pStyle w:val="ConsPlusNormal"/>
              <w:jc w:val="both"/>
            </w:pPr>
            <w:r>
              <w:t>Приложения:</w:t>
            </w:r>
          </w:p>
        </w:tc>
        <w:tc>
          <w:tcPr>
            <w:tcW w:w="7143" w:type="dxa"/>
            <w:gridSpan w:val="3"/>
            <w:tcBorders>
              <w:top w:val="nil"/>
              <w:left w:val="nil"/>
              <w:bottom w:val="nil"/>
              <w:right w:val="nil"/>
            </w:tcBorders>
          </w:tcPr>
          <w:p w:rsidR="00FE0783" w:rsidRDefault="00FE0783">
            <w:pPr>
              <w:pStyle w:val="ConsPlusNormal"/>
              <w:jc w:val="both"/>
            </w:pPr>
            <w:r>
              <w:t>1. Паспорт объекта или проекта на ___ л. в ____ экз.</w:t>
            </w:r>
          </w:p>
          <w:p w:rsidR="00FE0783" w:rsidRDefault="00FE0783">
            <w:pPr>
              <w:pStyle w:val="ConsPlusNormal"/>
              <w:jc w:val="both"/>
            </w:pPr>
            <w:r>
              <w:t>2. Концепция создания (реконструкции) объекта или реализации проекта на ___л. в ___ экз.</w:t>
            </w:r>
          </w:p>
          <w:p w:rsidR="00FE0783" w:rsidRDefault="00FE0783">
            <w:pPr>
              <w:pStyle w:val="ConsPlusNormal"/>
              <w:jc w:val="both"/>
            </w:pPr>
            <w:r>
              <w:t>3. Копии учредительных документов, включая изменения и дополнения к ним, на ___ л. в ___ экз.</w:t>
            </w:r>
          </w:p>
          <w:p w:rsidR="00FE0783" w:rsidRDefault="00FE0783">
            <w:pPr>
              <w:pStyle w:val="ConsPlusNormal"/>
              <w:jc w:val="both"/>
            </w:pPr>
            <w:r>
              <w:t>4. Копия документа о назначении (избрании) руководителя юридического лица на ___ л. в ___ экз.</w:t>
            </w:r>
          </w:p>
          <w:p w:rsidR="00FE0783" w:rsidRDefault="00FE0783">
            <w:pPr>
              <w:pStyle w:val="ConsPlusNormal"/>
              <w:jc w:val="both"/>
            </w:pPr>
            <w:r>
              <w:t>5. Доверенность или иной документ, удостоверяющий полномочия уполномоченного представителя юридического лица, не являющегося его руководителем (в случае подачи заявки уполномоченным представителем юридического лица), на ___ л. в ___ экз.</w:t>
            </w:r>
          </w:p>
          <w:p w:rsidR="00FE0783" w:rsidRDefault="00FE0783">
            <w:pPr>
              <w:pStyle w:val="ConsPlusNormal"/>
              <w:jc w:val="both"/>
            </w:pPr>
            <w:r>
              <w:t>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л. в ___ экз.</w:t>
            </w:r>
          </w:p>
          <w:p w:rsidR="00FE0783" w:rsidRDefault="00FE0783">
            <w:pPr>
              <w:pStyle w:val="ConsPlusNormal"/>
              <w:jc w:val="both"/>
            </w:pPr>
            <w:r>
              <w:t>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 на ___ л. в ___ экз.</w:t>
            </w:r>
          </w:p>
          <w:p w:rsidR="00FE0783" w:rsidRDefault="00FE0783">
            <w:pPr>
              <w:pStyle w:val="ConsPlusNormal"/>
              <w:jc w:val="both"/>
            </w:pPr>
            <w:r>
              <w:t>8. Справка о том, что юридическое лицо не находится в процессе реорганизации, ликвидации и в отношении него не начата процедура банкротства, на ___ л. в ___ экз.</w:t>
            </w:r>
          </w:p>
          <w:p w:rsidR="00FE0783" w:rsidRDefault="00FE0783">
            <w:pPr>
              <w:pStyle w:val="ConsPlusNormal"/>
              <w:jc w:val="both"/>
            </w:pPr>
            <w:r>
              <w:t>9. Справка о том, что хозяйственная деятельность заявителя не прекращена либо не приостановлена органами государственной власти, на ___ л. в ___ экз.</w:t>
            </w:r>
          </w:p>
          <w:p w:rsidR="00FE0783" w:rsidRDefault="00FE0783">
            <w:pPr>
              <w:pStyle w:val="ConsPlusNormal"/>
              <w:jc w:val="both"/>
            </w:pPr>
            <w:r>
              <w:t xml:space="preserve">10. Справка об отсутствии просроченной (неурегулированной) задолженности по денежным обязательствам, в том числе по </w:t>
            </w:r>
            <w:r>
              <w:lastRenderedPageBreak/>
              <w:t>бюджетным кредитам, перед Российской Федерацией, субъектами Российской Федерации, муниципальными образованиями на ___ л. в ___ экз.</w:t>
            </w:r>
          </w:p>
          <w:p w:rsidR="00FE0783" w:rsidRDefault="00FE0783">
            <w:pPr>
              <w:pStyle w:val="ConsPlusNormal"/>
              <w:jc w:val="both"/>
            </w:pPr>
            <w:r>
              <w:t>11. Справка об отсутствии задолженности по выплате заработной платы работникам юридического лица на ___ л. в ___ экз.</w:t>
            </w:r>
          </w:p>
          <w:p w:rsidR="00FE0783" w:rsidRDefault="00FE0783">
            <w:pPr>
              <w:pStyle w:val="ConsPlusNormal"/>
              <w:jc w:val="both"/>
            </w:pPr>
            <w:r>
              <w:t xml:space="preserve">12. 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27">
              <w:r>
                <w:rPr>
                  <w:color w:val="0000FF"/>
                </w:rPr>
                <w:t>статьей 39.12</w:t>
              </w:r>
            </w:hyperlink>
            <w:r>
              <w:t xml:space="preserve"> Земельного кодекса Российской Федерации, на ___ л. в ___ экз.</w:t>
            </w:r>
          </w:p>
        </w:tc>
      </w:tr>
      <w:tr w:rsidR="00FE0783">
        <w:tc>
          <w:tcPr>
            <w:tcW w:w="9048" w:type="dxa"/>
            <w:gridSpan w:val="4"/>
            <w:tcBorders>
              <w:top w:val="nil"/>
              <w:left w:val="nil"/>
              <w:bottom w:val="nil"/>
              <w:right w:val="nil"/>
            </w:tcBorders>
          </w:tcPr>
          <w:p w:rsidR="00FE0783" w:rsidRDefault="00FE0783">
            <w:pPr>
              <w:pStyle w:val="ConsPlusNormal"/>
              <w:ind w:firstLine="283"/>
              <w:jc w:val="both"/>
            </w:pPr>
            <w:r>
              <w:lastRenderedPageBreak/>
              <w:t>Достоверность сведений, указанных в заявке и прилагаемых документах, гарантирую.</w:t>
            </w:r>
          </w:p>
          <w:p w:rsidR="00FE0783" w:rsidRDefault="00FE0783">
            <w:pPr>
              <w:pStyle w:val="ConsPlusNormal"/>
              <w:ind w:firstLine="283"/>
              <w:jc w:val="both"/>
            </w:pPr>
            <w:r>
              <w:t>За недостоверность представленных сведений юридическое лицо несет ответственность в соответствии с действующим законодательством.</w:t>
            </w:r>
          </w:p>
        </w:tc>
      </w:tr>
      <w:tr w:rsidR="00FE0783">
        <w:tc>
          <w:tcPr>
            <w:tcW w:w="1905" w:type="dxa"/>
            <w:tcBorders>
              <w:top w:val="nil"/>
              <w:left w:val="nil"/>
              <w:bottom w:val="nil"/>
              <w:right w:val="nil"/>
            </w:tcBorders>
          </w:tcPr>
          <w:p w:rsidR="00FE0783" w:rsidRDefault="00FE0783">
            <w:pPr>
              <w:pStyle w:val="ConsPlusNormal"/>
            </w:pPr>
            <w:r>
              <w:t>Руководитель</w:t>
            </w:r>
          </w:p>
        </w:tc>
        <w:tc>
          <w:tcPr>
            <w:tcW w:w="1020" w:type="dxa"/>
            <w:tcBorders>
              <w:top w:val="nil"/>
              <w:left w:val="nil"/>
              <w:bottom w:val="nil"/>
              <w:right w:val="nil"/>
            </w:tcBorders>
          </w:tcPr>
          <w:p w:rsidR="00FE0783" w:rsidRDefault="00FE0783">
            <w:pPr>
              <w:pStyle w:val="ConsPlusNormal"/>
              <w:jc w:val="center"/>
            </w:pPr>
            <w:r>
              <w:t>______</w:t>
            </w:r>
          </w:p>
          <w:p w:rsidR="00FE0783" w:rsidRDefault="00FE0783">
            <w:pPr>
              <w:pStyle w:val="ConsPlusNormal"/>
              <w:jc w:val="center"/>
            </w:pPr>
            <w:r>
              <w:t>(дата)</w:t>
            </w:r>
          </w:p>
        </w:tc>
        <w:tc>
          <w:tcPr>
            <w:tcW w:w="1928" w:type="dxa"/>
            <w:tcBorders>
              <w:top w:val="nil"/>
              <w:left w:val="nil"/>
              <w:bottom w:val="nil"/>
              <w:right w:val="nil"/>
            </w:tcBorders>
          </w:tcPr>
          <w:p w:rsidR="00FE0783" w:rsidRDefault="00FE0783">
            <w:pPr>
              <w:pStyle w:val="ConsPlusNormal"/>
              <w:jc w:val="center"/>
            </w:pPr>
            <w:r>
              <w:t>_____________</w:t>
            </w:r>
          </w:p>
          <w:p w:rsidR="00FE0783" w:rsidRDefault="00FE0783">
            <w:pPr>
              <w:pStyle w:val="ConsPlusNormal"/>
              <w:jc w:val="center"/>
            </w:pPr>
            <w:r>
              <w:t>(подпись)</w:t>
            </w:r>
          </w:p>
        </w:tc>
        <w:tc>
          <w:tcPr>
            <w:tcW w:w="4195" w:type="dxa"/>
            <w:tcBorders>
              <w:top w:val="nil"/>
              <w:left w:val="nil"/>
              <w:bottom w:val="nil"/>
              <w:right w:val="nil"/>
            </w:tcBorders>
          </w:tcPr>
          <w:p w:rsidR="00FE0783" w:rsidRDefault="00FE0783">
            <w:pPr>
              <w:pStyle w:val="ConsPlusNormal"/>
              <w:jc w:val="center"/>
            </w:pPr>
            <w:r>
              <w:t>________________________________</w:t>
            </w:r>
          </w:p>
          <w:p w:rsidR="00FE0783" w:rsidRDefault="00FE0783">
            <w:pPr>
              <w:pStyle w:val="ConsPlusNormal"/>
              <w:jc w:val="center"/>
            </w:pPr>
            <w:r>
              <w:t>(фамилия, имя, отчество (последнее - при наличии))</w:t>
            </w:r>
          </w:p>
        </w:tc>
      </w:tr>
      <w:tr w:rsidR="00FE0783">
        <w:tc>
          <w:tcPr>
            <w:tcW w:w="2925" w:type="dxa"/>
            <w:gridSpan w:val="2"/>
            <w:tcBorders>
              <w:top w:val="nil"/>
              <w:left w:val="nil"/>
              <w:bottom w:val="nil"/>
              <w:right w:val="nil"/>
            </w:tcBorders>
          </w:tcPr>
          <w:p w:rsidR="00FE0783" w:rsidRDefault="00FE0783">
            <w:pPr>
              <w:pStyle w:val="ConsPlusNormal"/>
              <w:jc w:val="center"/>
            </w:pPr>
            <w:r>
              <w:t>М.П.</w:t>
            </w:r>
          </w:p>
          <w:p w:rsidR="00FE0783" w:rsidRDefault="00FE0783">
            <w:pPr>
              <w:pStyle w:val="ConsPlusNormal"/>
              <w:jc w:val="center"/>
            </w:pPr>
            <w:r>
              <w:t>(при наличии печати)</w:t>
            </w:r>
          </w:p>
        </w:tc>
        <w:tc>
          <w:tcPr>
            <w:tcW w:w="6123" w:type="dxa"/>
            <w:gridSpan w:val="2"/>
            <w:tcBorders>
              <w:top w:val="nil"/>
              <w:left w:val="nil"/>
              <w:bottom w:val="nil"/>
              <w:right w:val="nil"/>
            </w:tcBorders>
          </w:tcPr>
          <w:p w:rsidR="00FE0783" w:rsidRDefault="00FE0783">
            <w:pPr>
              <w:pStyle w:val="ConsPlusNormal"/>
            </w:pPr>
          </w:p>
        </w:tc>
      </w:tr>
    </w:tbl>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right"/>
        <w:outlineLvl w:val="1"/>
      </w:pPr>
      <w:r>
        <w:t>Приложение N 2</w:t>
      </w:r>
    </w:p>
    <w:p w:rsidR="00FE0783" w:rsidRDefault="00FE0783">
      <w:pPr>
        <w:pStyle w:val="ConsPlusNormal"/>
        <w:jc w:val="right"/>
      </w:pPr>
      <w:r>
        <w:t>к Порядку</w:t>
      </w:r>
    </w:p>
    <w:p w:rsidR="00FE0783" w:rsidRDefault="00FE0783">
      <w:pPr>
        <w:pStyle w:val="ConsPlusNormal"/>
        <w:jc w:val="both"/>
      </w:pPr>
    </w:p>
    <w:p w:rsidR="00FE0783" w:rsidRDefault="00FE0783">
      <w:pPr>
        <w:pStyle w:val="ConsPlusNormal"/>
        <w:jc w:val="center"/>
      </w:pPr>
      <w:bookmarkStart w:id="14" w:name="P250"/>
      <w:bookmarkEnd w:id="14"/>
      <w:r>
        <w:rPr>
          <w:b/>
        </w:rPr>
        <w:t>ПАСПОРТ</w:t>
      </w:r>
    </w:p>
    <w:p w:rsidR="00FE0783" w:rsidRDefault="00FE0783">
      <w:pPr>
        <w:pStyle w:val="ConsPlusNormal"/>
        <w:jc w:val="center"/>
      </w:pPr>
      <w:r>
        <w:rPr>
          <w:b/>
        </w:rPr>
        <w:t>объекта социально-культурного,</w:t>
      </w:r>
    </w:p>
    <w:p w:rsidR="00FE0783" w:rsidRDefault="00FE0783">
      <w:pPr>
        <w:pStyle w:val="ConsPlusNormal"/>
        <w:jc w:val="center"/>
      </w:pPr>
      <w:r>
        <w:rPr>
          <w:b/>
        </w:rPr>
        <w:t>коммунально-бытового назначения</w:t>
      </w:r>
    </w:p>
    <w:p w:rsidR="00FE0783" w:rsidRDefault="00FE0783">
      <w:pPr>
        <w:pStyle w:val="ConsPlusNormal"/>
        <w:jc w:val="both"/>
      </w:pPr>
    </w:p>
    <w:p w:rsidR="00FE0783" w:rsidRDefault="00FE0783">
      <w:pPr>
        <w:pStyle w:val="ConsPlusNormal"/>
        <w:sectPr w:rsidR="00FE0783" w:rsidSect="001F05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79"/>
        <w:gridCol w:w="737"/>
        <w:gridCol w:w="566"/>
        <w:gridCol w:w="566"/>
        <w:gridCol w:w="567"/>
        <w:gridCol w:w="567"/>
        <w:gridCol w:w="567"/>
        <w:gridCol w:w="567"/>
        <w:gridCol w:w="567"/>
        <w:gridCol w:w="567"/>
        <w:gridCol w:w="567"/>
        <w:gridCol w:w="624"/>
        <w:gridCol w:w="624"/>
        <w:gridCol w:w="624"/>
        <w:gridCol w:w="567"/>
      </w:tblGrid>
      <w:tr w:rsidR="00FE0783">
        <w:tc>
          <w:tcPr>
            <w:tcW w:w="850" w:type="dxa"/>
          </w:tcPr>
          <w:p w:rsidR="00FE0783" w:rsidRDefault="00FE0783">
            <w:pPr>
              <w:pStyle w:val="ConsPlusNormal"/>
              <w:jc w:val="center"/>
            </w:pPr>
            <w:r>
              <w:lastRenderedPageBreak/>
              <w:t xml:space="preserve">N </w:t>
            </w:r>
            <w:proofErr w:type="gramStart"/>
            <w:r>
              <w:t>п</w:t>
            </w:r>
            <w:proofErr w:type="gramEnd"/>
            <w:r>
              <w:t>/п</w:t>
            </w:r>
          </w:p>
        </w:tc>
        <w:tc>
          <w:tcPr>
            <w:tcW w:w="4479" w:type="dxa"/>
          </w:tcPr>
          <w:p w:rsidR="00FE0783" w:rsidRDefault="00FE0783">
            <w:pPr>
              <w:pStyle w:val="ConsPlusNormal"/>
              <w:jc w:val="center"/>
            </w:pPr>
            <w:r>
              <w:t>Наименование показателя</w:t>
            </w:r>
          </w:p>
        </w:tc>
        <w:tc>
          <w:tcPr>
            <w:tcW w:w="8277" w:type="dxa"/>
            <w:gridSpan w:val="14"/>
          </w:tcPr>
          <w:p w:rsidR="00FE0783" w:rsidRDefault="00FE0783">
            <w:pPr>
              <w:pStyle w:val="ConsPlusNormal"/>
              <w:jc w:val="center"/>
            </w:pPr>
            <w:r>
              <w:t>Значение показателя</w:t>
            </w:r>
          </w:p>
        </w:tc>
      </w:tr>
      <w:tr w:rsidR="00FE0783">
        <w:tc>
          <w:tcPr>
            <w:tcW w:w="850" w:type="dxa"/>
          </w:tcPr>
          <w:p w:rsidR="00FE0783" w:rsidRDefault="00FE0783">
            <w:pPr>
              <w:pStyle w:val="ConsPlusNormal"/>
              <w:jc w:val="center"/>
            </w:pPr>
            <w:r>
              <w:t>1.</w:t>
            </w:r>
          </w:p>
        </w:tc>
        <w:tc>
          <w:tcPr>
            <w:tcW w:w="4479" w:type="dxa"/>
          </w:tcPr>
          <w:p w:rsidR="00FE0783" w:rsidRDefault="00FE0783">
            <w:pPr>
              <w:pStyle w:val="ConsPlusNormal"/>
              <w:jc w:val="both"/>
            </w:pPr>
            <w:r>
              <w:t xml:space="preserve">Вид объекта (социально-культурного или коммунально-бытового назначения) в соответствии с </w:t>
            </w:r>
            <w:hyperlink r:id="rId28">
              <w:r>
                <w:rPr>
                  <w:color w:val="0000FF"/>
                </w:rPr>
                <w:t>Законом</w:t>
              </w:r>
            </w:hyperlink>
            <w: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2.</w:t>
            </w:r>
          </w:p>
        </w:tc>
        <w:tc>
          <w:tcPr>
            <w:tcW w:w="4479" w:type="dxa"/>
          </w:tcPr>
          <w:p w:rsidR="00FE0783" w:rsidRDefault="00FE0783">
            <w:pPr>
              <w:pStyle w:val="ConsPlusNormal"/>
              <w:jc w:val="both"/>
            </w:pPr>
            <w:r>
              <w:t>Наименование объекта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3.</w:t>
            </w:r>
          </w:p>
        </w:tc>
        <w:tc>
          <w:tcPr>
            <w:tcW w:w="4479" w:type="dxa"/>
          </w:tcPr>
          <w:p w:rsidR="00FE0783" w:rsidRDefault="00FE0783">
            <w:pPr>
              <w:pStyle w:val="ConsPlusNormal"/>
              <w:jc w:val="both"/>
            </w:pPr>
            <w:proofErr w:type="gramStart"/>
            <w:r>
              <w:t>Место создания (реконструкции) объекта (адрес и кадастровый номер испрашиваемого земельного участка (земельных участков), на котором (которых) планируется создание (реконструкция) объекта)</w:t>
            </w:r>
            <w:proofErr w:type="gramEnd"/>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w:t>
            </w:r>
          </w:p>
        </w:tc>
        <w:tc>
          <w:tcPr>
            <w:tcW w:w="4479" w:type="dxa"/>
          </w:tcPr>
          <w:p w:rsidR="00FE0783" w:rsidRDefault="00FE0783">
            <w:pPr>
              <w:pStyle w:val="ConsPlusNormal"/>
              <w:jc w:val="both"/>
            </w:pPr>
            <w:r>
              <w:t xml:space="preserve">Критерии объектов согласно </w:t>
            </w:r>
            <w:hyperlink r:id="rId29">
              <w:r>
                <w:rPr>
                  <w:color w:val="0000FF"/>
                </w:rPr>
                <w:t>статье 2</w:t>
              </w:r>
            </w:hyperlink>
            <w:r>
              <w:t xml:space="preserve"> Закона Кировской области от 06.03.2017 N 51-ЗО</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4.1.</w:t>
            </w:r>
          </w:p>
        </w:tc>
        <w:tc>
          <w:tcPr>
            <w:tcW w:w="4479" w:type="dxa"/>
          </w:tcPr>
          <w:p w:rsidR="00FE0783" w:rsidRDefault="00FE0783">
            <w:pPr>
              <w:pStyle w:val="ConsPlusNormal"/>
              <w:jc w:val="both"/>
            </w:pPr>
            <w:r>
              <w:t>Приоритеты и цели, определенные документами стратегического планирования Кировской области, в том числе муниципальных образований Кировской области, которым соответствует объект</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4.2.</w:t>
            </w:r>
          </w:p>
        </w:tc>
        <w:tc>
          <w:tcPr>
            <w:tcW w:w="4479" w:type="dxa"/>
          </w:tcPr>
          <w:p w:rsidR="00FE0783" w:rsidRDefault="00FE0783">
            <w:pPr>
              <w:pStyle w:val="ConsPlusNormal"/>
              <w:jc w:val="both"/>
            </w:pPr>
            <w:r>
              <w:t>Сфера создания (реконструкции) объекта</w:t>
            </w:r>
          </w:p>
        </w:tc>
        <w:tc>
          <w:tcPr>
            <w:tcW w:w="8277" w:type="dxa"/>
            <w:gridSpan w:val="14"/>
          </w:tcPr>
          <w:p w:rsidR="00FE0783" w:rsidRDefault="00FE0783">
            <w:pPr>
              <w:pStyle w:val="ConsPlusNormal"/>
            </w:pPr>
          </w:p>
        </w:tc>
      </w:tr>
      <w:tr w:rsidR="00FE0783">
        <w:tc>
          <w:tcPr>
            <w:tcW w:w="850" w:type="dxa"/>
            <w:vMerge w:val="restart"/>
          </w:tcPr>
          <w:p w:rsidR="00FE0783" w:rsidRDefault="00FE0783">
            <w:pPr>
              <w:pStyle w:val="ConsPlusNormal"/>
              <w:jc w:val="center"/>
            </w:pPr>
            <w:r>
              <w:lastRenderedPageBreak/>
              <w:t>4.3.</w:t>
            </w:r>
          </w:p>
        </w:tc>
        <w:tc>
          <w:tcPr>
            <w:tcW w:w="4479" w:type="dxa"/>
            <w:vMerge w:val="restart"/>
          </w:tcPr>
          <w:p w:rsidR="00FE0783" w:rsidRDefault="00FE0783">
            <w:pPr>
              <w:pStyle w:val="ConsPlusNormal"/>
              <w:jc w:val="both"/>
            </w:pPr>
            <w:r>
              <w:t>Общий объем капитальных вложений в создание (реконструкцию) объекта, тыс. рублей</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5.</w:t>
            </w:r>
          </w:p>
        </w:tc>
        <w:tc>
          <w:tcPr>
            <w:tcW w:w="4479" w:type="dxa"/>
          </w:tcPr>
          <w:p w:rsidR="00FE0783" w:rsidRDefault="00FE0783">
            <w:pPr>
              <w:pStyle w:val="ConsPlusNormal"/>
              <w:jc w:val="both"/>
            </w:pPr>
            <w:r>
              <w:t>Срок создания (реконструкции) объекта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5.1.</w:t>
            </w:r>
          </w:p>
        </w:tc>
        <w:tc>
          <w:tcPr>
            <w:tcW w:w="4479" w:type="dxa"/>
          </w:tcPr>
          <w:p w:rsidR="00FE0783" w:rsidRDefault="00FE0783">
            <w:pPr>
              <w:pStyle w:val="ConsPlusNormal"/>
              <w:jc w:val="both"/>
            </w:pPr>
            <w:r>
              <w:t>Дата начала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5.2.</w:t>
            </w:r>
          </w:p>
        </w:tc>
        <w:tc>
          <w:tcPr>
            <w:tcW w:w="4479" w:type="dxa"/>
          </w:tcPr>
          <w:p w:rsidR="00FE0783" w:rsidRDefault="00FE0783">
            <w:pPr>
              <w:pStyle w:val="ConsPlusNormal"/>
              <w:jc w:val="both"/>
            </w:pPr>
            <w:r>
              <w:t>Дата окончания</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6.</w:t>
            </w:r>
          </w:p>
        </w:tc>
        <w:tc>
          <w:tcPr>
            <w:tcW w:w="4479" w:type="dxa"/>
          </w:tcPr>
          <w:p w:rsidR="00FE0783" w:rsidRDefault="00FE0783">
            <w:pPr>
              <w:pStyle w:val="ConsPlusNormal"/>
              <w:jc w:val="both"/>
            </w:pPr>
            <w:r>
              <w:t>Площадь строящегося (реконструируемого) объекта (при наличии)</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7.</w:t>
            </w:r>
          </w:p>
        </w:tc>
        <w:tc>
          <w:tcPr>
            <w:tcW w:w="4479" w:type="dxa"/>
          </w:tcPr>
          <w:p w:rsidR="00FE0783" w:rsidRDefault="00FE0783">
            <w:pPr>
              <w:pStyle w:val="ConsPlusNormal"/>
              <w:jc w:val="both"/>
            </w:pPr>
            <w:r>
              <w:t>Календарный план работ по созданию (реконструкции) объекта с указанием планируемых сроков ввода в эксплуатацию объекта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8.</w:t>
            </w:r>
          </w:p>
        </w:tc>
        <w:tc>
          <w:tcPr>
            <w:tcW w:w="4479" w:type="dxa"/>
          </w:tcPr>
          <w:p w:rsidR="00FE0783" w:rsidRDefault="00FE0783">
            <w:pPr>
              <w:pStyle w:val="ConsPlusNormal"/>
              <w:jc w:val="both"/>
            </w:pPr>
            <w:r>
              <w:t>Сведения о наличии проектной документации, документах о ее утверждении (при наличии)</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9.</w:t>
            </w:r>
          </w:p>
        </w:tc>
        <w:tc>
          <w:tcPr>
            <w:tcW w:w="4479" w:type="dxa"/>
          </w:tcPr>
          <w:p w:rsidR="00FE0783" w:rsidRDefault="00FE0783">
            <w:pPr>
              <w:pStyle w:val="ConsPlusNormal"/>
              <w:jc w:val="both"/>
            </w:pPr>
            <w: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FE0783" w:rsidRDefault="00FE0783">
            <w:pPr>
              <w:pStyle w:val="ConsPlusNormal"/>
            </w:pPr>
          </w:p>
        </w:tc>
      </w:tr>
      <w:tr w:rsidR="00FE0783">
        <w:tc>
          <w:tcPr>
            <w:tcW w:w="850" w:type="dxa"/>
            <w:vMerge w:val="restart"/>
          </w:tcPr>
          <w:p w:rsidR="00FE0783" w:rsidRDefault="00FE0783">
            <w:pPr>
              <w:pStyle w:val="ConsPlusNormal"/>
              <w:jc w:val="center"/>
            </w:pPr>
            <w:r>
              <w:t>10.</w:t>
            </w:r>
          </w:p>
        </w:tc>
        <w:tc>
          <w:tcPr>
            <w:tcW w:w="4479" w:type="dxa"/>
            <w:vMerge w:val="restart"/>
          </w:tcPr>
          <w:p w:rsidR="00FE0783" w:rsidRDefault="00FE0783">
            <w:pPr>
              <w:pStyle w:val="ConsPlusNormal"/>
              <w:jc w:val="both"/>
            </w:pPr>
            <w:r>
              <w:t>Объем инвестиций в создание (реконструкцию) объекта, тыс. рублей без НДС</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11.</w:t>
            </w:r>
          </w:p>
        </w:tc>
        <w:tc>
          <w:tcPr>
            <w:tcW w:w="4479" w:type="dxa"/>
          </w:tcPr>
          <w:p w:rsidR="00FE0783" w:rsidRDefault="00FE0783">
            <w:pPr>
              <w:pStyle w:val="ConsPlusNormal"/>
              <w:jc w:val="both"/>
            </w:pPr>
            <w:r>
              <w:t xml:space="preserve">Источники финансирования создания </w:t>
            </w:r>
            <w:r>
              <w:lastRenderedPageBreak/>
              <w:t>(реконструкции) объекта, тыс. рублей</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lastRenderedPageBreak/>
              <w:t>11.1.</w:t>
            </w:r>
          </w:p>
        </w:tc>
        <w:tc>
          <w:tcPr>
            <w:tcW w:w="4479" w:type="dxa"/>
          </w:tcPr>
          <w:p w:rsidR="00FE0783" w:rsidRDefault="00FE0783">
            <w:pPr>
              <w:pStyle w:val="ConsPlusNormal"/>
              <w:jc w:val="both"/>
            </w:pPr>
            <w:r>
              <w:t>Собственные средства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11.2.</w:t>
            </w:r>
          </w:p>
        </w:tc>
        <w:tc>
          <w:tcPr>
            <w:tcW w:w="4479" w:type="dxa"/>
          </w:tcPr>
          <w:p w:rsidR="00FE0783" w:rsidRDefault="00FE0783">
            <w:pPr>
              <w:pStyle w:val="ConsPlusNormal"/>
              <w:jc w:val="both"/>
            </w:pPr>
            <w:r>
              <w:t>Заемные средства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11.3.</w:t>
            </w:r>
          </w:p>
        </w:tc>
        <w:tc>
          <w:tcPr>
            <w:tcW w:w="4479" w:type="dxa"/>
          </w:tcPr>
          <w:p w:rsidR="00FE0783" w:rsidRDefault="00FE0783">
            <w:pPr>
              <w:pStyle w:val="ConsPlusNormal"/>
              <w:jc w:val="both"/>
            </w:pPr>
            <w:r>
              <w:t>Другие источники (указать)</w:t>
            </w:r>
          </w:p>
        </w:tc>
        <w:tc>
          <w:tcPr>
            <w:tcW w:w="8277" w:type="dxa"/>
            <w:gridSpan w:val="14"/>
          </w:tcPr>
          <w:p w:rsidR="00FE0783" w:rsidRDefault="00FE0783">
            <w:pPr>
              <w:pStyle w:val="ConsPlusNormal"/>
            </w:pPr>
          </w:p>
        </w:tc>
      </w:tr>
      <w:tr w:rsidR="00FE0783">
        <w:tc>
          <w:tcPr>
            <w:tcW w:w="850" w:type="dxa"/>
            <w:vMerge w:val="restart"/>
          </w:tcPr>
          <w:p w:rsidR="00FE0783" w:rsidRDefault="00FE0783">
            <w:pPr>
              <w:pStyle w:val="ConsPlusNormal"/>
              <w:jc w:val="center"/>
            </w:pPr>
            <w:r>
              <w:t>12.</w:t>
            </w:r>
          </w:p>
        </w:tc>
        <w:tc>
          <w:tcPr>
            <w:tcW w:w="4479" w:type="dxa"/>
            <w:vMerge w:val="restart"/>
          </w:tcPr>
          <w:p w:rsidR="00FE0783" w:rsidRDefault="00FE0783">
            <w:pPr>
              <w:pStyle w:val="ConsPlusNormal"/>
              <w:jc w:val="both"/>
            </w:pPr>
            <w:r>
              <w:t>Количество создаваемых рабочих мест, единиц</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13.</w:t>
            </w:r>
          </w:p>
        </w:tc>
        <w:tc>
          <w:tcPr>
            <w:tcW w:w="4479" w:type="dxa"/>
          </w:tcPr>
          <w:p w:rsidR="00FE0783" w:rsidRDefault="00FE0783">
            <w:pPr>
              <w:pStyle w:val="ConsPlusNormal"/>
              <w:jc w:val="both"/>
            </w:pPr>
            <w:r>
              <w:t>Средняя заработная плата, тыс. рублей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w:t>
            </w:r>
          </w:p>
        </w:tc>
        <w:tc>
          <w:tcPr>
            <w:tcW w:w="4479" w:type="dxa"/>
          </w:tcPr>
          <w:p w:rsidR="00FE0783" w:rsidRDefault="00FE0783">
            <w:pPr>
              <w:pStyle w:val="ConsPlusNormal"/>
              <w:jc w:val="both"/>
            </w:pPr>
            <w:r>
              <w:t>Сумма планируемых к уплате налоговых платежей в бюджеты бюджетной системы Российской Федерации, тыс. рублей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14.1.</w:t>
            </w:r>
          </w:p>
        </w:tc>
        <w:tc>
          <w:tcPr>
            <w:tcW w:w="4479" w:type="dxa"/>
          </w:tcPr>
          <w:p w:rsidR="00FE0783" w:rsidRDefault="00FE0783">
            <w:pPr>
              <w:pStyle w:val="ConsPlusNormal"/>
              <w:jc w:val="both"/>
            </w:pPr>
            <w:r>
              <w:t>Федеральный бюджет</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14.1.1.</w:t>
            </w:r>
          </w:p>
        </w:tc>
        <w:tc>
          <w:tcPr>
            <w:tcW w:w="4479" w:type="dxa"/>
          </w:tcPr>
          <w:p w:rsidR="00FE0783" w:rsidRDefault="00FE0783">
            <w:pPr>
              <w:pStyle w:val="ConsPlusNormal"/>
              <w:jc w:val="both"/>
            </w:pPr>
            <w:r>
              <w:t>Налог на прибыль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14.1.2.</w:t>
            </w:r>
          </w:p>
        </w:tc>
        <w:tc>
          <w:tcPr>
            <w:tcW w:w="4479" w:type="dxa"/>
          </w:tcPr>
          <w:p w:rsidR="00FE0783" w:rsidRDefault="00FE0783">
            <w:pPr>
              <w:pStyle w:val="ConsPlusNormal"/>
              <w:jc w:val="both"/>
            </w:pPr>
            <w:r>
              <w:t>Налог на добавленную стоимость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14.1.3.</w:t>
            </w:r>
          </w:p>
        </w:tc>
        <w:tc>
          <w:tcPr>
            <w:tcW w:w="4479" w:type="dxa"/>
          </w:tcPr>
          <w:p w:rsidR="00FE0783" w:rsidRDefault="00FE0783">
            <w:pPr>
              <w:pStyle w:val="ConsPlusNormal"/>
              <w:jc w:val="both"/>
            </w:pPr>
            <w:r>
              <w:t>Иные платежи (указать)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w:t>
            </w:r>
          </w:p>
        </w:tc>
        <w:tc>
          <w:tcPr>
            <w:tcW w:w="4479" w:type="dxa"/>
          </w:tcPr>
          <w:p w:rsidR="00FE0783" w:rsidRDefault="00FE0783">
            <w:pPr>
              <w:pStyle w:val="ConsPlusNormal"/>
              <w:jc w:val="both"/>
            </w:pPr>
            <w:r>
              <w:t>Консолидированный бюджет Кировской области</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14.2.1.</w:t>
            </w:r>
          </w:p>
        </w:tc>
        <w:tc>
          <w:tcPr>
            <w:tcW w:w="4479" w:type="dxa"/>
          </w:tcPr>
          <w:p w:rsidR="00FE0783" w:rsidRDefault="00FE0783">
            <w:pPr>
              <w:pStyle w:val="ConsPlusNormal"/>
              <w:jc w:val="both"/>
            </w:pPr>
            <w:r>
              <w:t>Налог на доходы физических лиц</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14.2.2.</w:t>
            </w:r>
          </w:p>
        </w:tc>
        <w:tc>
          <w:tcPr>
            <w:tcW w:w="4479" w:type="dxa"/>
          </w:tcPr>
          <w:p w:rsidR="00FE0783" w:rsidRDefault="00FE0783">
            <w:pPr>
              <w:pStyle w:val="ConsPlusNormal"/>
              <w:jc w:val="both"/>
            </w:pPr>
            <w:r>
              <w:t>Налог на прибыль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14.2.3.</w:t>
            </w:r>
          </w:p>
        </w:tc>
        <w:tc>
          <w:tcPr>
            <w:tcW w:w="4479" w:type="dxa"/>
          </w:tcPr>
          <w:p w:rsidR="00FE0783" w:rsidRDefault="00FE0783">
            <w:pPr>
              <w:pStyle w:val="ConsPlusNormal"/>
              <w:jc w:val="both"/>
            </w:pPr>
            <w:r>
              <w:t>Налог на имущество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14.2.4.</w:t>
            </w:r>
          </w:p>
        </w:tc>
        <w:tc>
          <w:tcPr>
            <w:tcW w:w="4479" w:type="dxa"/>
          </w:tcPr>
          <w:p w:rsidR="00FE0783" w:rsidRDefault="00FE0783">
            <w:pPr>
              <w:pStyle w:val="ConsPlusNormal"/>
              <w:jc w:val="both"/>
            </w:pPr>
            <w:r>
              <w:t>Транспортный налог</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lastRenderedPageBreak/>
              <w:t>14.2.5.</w:t>
            </w:r>
          </w:p>
        </w:tc>
        <w:tc>
          <w:tcPr>
            <w:tcW w:w="4479" w:type="dxa"/>
          </w:tcPr>
          <w:p w:rsidR="00FE0783" w:rsidRDefault="00FE0783">
            <w:pPr>
              <w:pStyle w:val="ConsPlusNormal"/>
              <w:jc w:val="both"/>
            </w:pPr>
            <w:r>
              <w:t>Земельный налог</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14.2.6.</w:t>
            </w:r>
          </w:p>
        </w:tc>
        <w:tc>
          <w:tcPr>
            <w:tcW w:w="4479" w:type="dxa"/>
          </w:tcPr>
          <w:p w:rsidR="00FE0783" w:rsidRDefault="00FE0783">
            <w:pPr>
              <w:pStyle w:val="ConsPlusNormal"/>
              <w:jc w:val="both"/>
            </w:pPr>
            <w:r>
              <w:t>Иные платежи (указать)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15.</w:t>
            </w:r>
          </w:p>
        </w:tc>
        <w:tc>
          <w:tcPr>
            <w:tcW w:w="4479" w:type="dxa"/>
          </w:tcPr>
          <w:p w:rsidR="00FE0783" w:rsidRDefault="00FE0783">
            <w:pPr>
              <w:pStyle w:val="ConsPlusNormal"/>
              <w:jc w:val="both"/>
            </w:pPr>
            <w:r>
              <w:t>Страховые взносы, тыс. рублей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bl>
    <w:p w:rsidR="00FE0783" w:rsidRDefault="00FE0783">
      <w:pPr>
        <w:pStyle w:val="ConsPlusNormal"/>
        <w:sectPr w:rsidR="00FE0783">
          <w:pgSz w:w="16838" w:h="11905" w:orient="landscape"/>
          <w:pgMar w:top="1701" w:right="1134" w:bottom="850" w:left="1134" w:header="0" w:footer="0" w:gutter="0"/>
          <w:cols w:space="720"/>
          <w:titlePg/>
        </w:sectPr>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right"/>
        <w:outlineLvl w:val="1"/>
      </w:pPr>
      <w:r>
        <w:t>Приложение N 3</w:t>
      </w:r>
    </w:p>
    <w:p w:rsidR="00FE0783" w:rsidRDefault="00FE0783">
      <w:pPr>
        <w:pStyle w:val="ConsPlusNormal"/>
        <w:jc w:val="right"/>
      </w:pPr>
      <w:r>
        <w:t>к Порядку</w:t>
      </w:r>
    </w:p>
    <w:p w:rsidR="00FE0783" w:rsidRDefault="00FE0783">
      <w:pPr>
        <w:pStyle w:val="ConsPlusNormal"/>
        <w:jc w:val="both"/>
      </w:pPr>
    </w:p>
    <w:p w:rsidR="00FE0783" w:rsidRDefault="00FE0783">
      <w:pPr>
        <w:pStyle w:val="ConsPlusNormal"/>
        <w:jc w:val="center"/>
      </w:pPr>
      <w:bookmarkStart w:id="15" w:name="P630"/>
      <w:bookmarkEnd w:id="15"/>
      <w:r>
        <w:rPr>
          <w:b/>
        </w:rPr>
        <w:t>ПАСПОРТ</w:t>
      </w:r>
    </w:p>
    <w:p w:rsidR="00FE0783" w:rsidRDefault="00FE0783">
      <w:pPr>
        <w:pStyle w:val="ConsPlusNormal"/>
        <w:jc w:val="center"/>
      </w:pPr>
      <w:r>
        <w:rPr>
          <w:b/>
        </w:rPr>
        <w:t>масштабного инвестиционного проекта</w:t>
      </w:r>
    </w:p>
    <w:p w:rsidR="00FE0783" w:rsidRDefault="00FE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79"/>
        <w:gridCol w:w="737"/>
        <w:gridCol w:w="566"/>
        <w:gridCol w:w="566"/>
        <w:gridCol w:w="567"/>
        <w:gridCol w:w="567"/>
        <w:gridCol w:w="567"/>
        <w:gridCol w:w="567"/>
        <w:gridCol w:w="567"/>
        <w:gridCol w:w="567"/>
        <w:gridCol w:w="567"/>
        <w:gridCol w:w="624"/>
        <w:gridCol w:w="624"/>
        <w:gridCol w:w="624"/>
        <w:gridCol w:w="567"/>
      </w:tblGrid>
      <w:tr w:rsidR="00FE0783">
        <w:tc>
          <w:tcPr>
            <w:tcW w:w="850" w:type="dxa"/>
          </w:tcPr>
          <w:p w:rsidR="00FE0783" w:rsidRDefault="00FE0783">
            <w:pPr>
              <w:pStyle w:val="ConsPlusNormal"/>
              <w:jc w:val="center"/>
            </w:pPr>
            <w:r>
              <w:t xml:space="preserve">N </w:t>
            </w:r>
            <w:proofErr w:type="gramStart"/>
            <w:r>
              <w:t>п</w:t>
            </w:r>
            <w:proofErr w:type="gramEnd"/>
            <w:r>
              <w:t>/п</w:t>
            </w:r>
          </w:p>
        </w:tc>
        <w:tc>
          <w:tcPr>
            <w:tcW w:w="4479" w:type="dxa"/>
          </w:tcPr>
          <w:p w:rsidR="00FE0783" w:rsidRDefault="00FE0783">
            <w:pPr>
              <w:pStyle w:val="ConsPlusNormal"/>
              <w:jc w:val="center"/>
            </w:pPr>
            <w:r>
              <w:t>Наименование показателя</w:t>
            </w:r>
          </w:p>
        </w:tc>
        <w:tc>
          <w:tcPr>
            <w:tcW w:w="8277" w:type="dxa"/>
            <w:gridSpan w:val="14"/>
          </w:tcPr>
          <w:p w:rsidR="00FE0783" w:rsidRDefault="00FE0783">
            <w:pPr>
              <w:pStyle w:val="ConsPlusNormal"/>
              <w:jc w:val="center"/>
            </w:pPr>
            <w:r>
              <w:t>Значение показателя</w:t>
            </w:r>
          </w:p>
        </w:tc>
      </w:tr>
      <w:tr w:rsidR="00FE0783">
        <w:tc>
          <w:tcPr>
            <w:tcW w:w="850" w:type="dxa"/>
          </w:tcPr>
          <w:p w:rsidR="00FE0783" w:rsidRDefault="00FE0783">
            <w:pPr>
              <w:pStyle w:val="ConsPlusNormal"/>
              <w:jc w:val="center"/>
            </w:pPr>
            <w:r>
              <w:t>1.</w:t>
            </w:r>
          </w:p>
        </w:tc>
        <w:tc>
          <w:tcPr>
            <w:tcW w:w="4479" w:type="dxa"/>
          </w:tcPr>
          <w:p w:rsidR="00FE0783" w:rsidRDefault="00FE0783">
            <w:pPr>
              <w:pStyle w:val="ConsPlusNormal"/>
              <w:jc w:val="both"/>
            </w:pPr>
            <w:r>
              <w:t>Наименование масштабного инвестиционного проекта (далее - МИП)</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2.</w:t>
            </w:r>
          </w:p>
        </w:tc>
        <w:tc>
          <w:tcPr>
            <w:tcW w:w="4479" w:type="dxa"/>
          </w:tcPr>
          <w:p w:rsidR="00FE0783" w:rsidRDefault="00FE0783">
            <w:pPr>
              <w:pStyle w:val="ConsPlusNormal"/>
              <w:jc w:val="both"/>
            </w:pPr>
            <w:r>
              <w:t>Место реализации МИП (адрес и кадастровый номер испрашиваемого земельного участка (земельных участков), на котором (которых) планируется реализация МИП)</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3.</w:t>
            </w:r>
          </w:p>
        </w:tc>
        <w:tc>
          <w:tcPr>
            <w:tcW w:w="4479" w:type="dxa"/>
          </w:tcPr>
          <w:p w:rsidR="00FE0783" w:rsidRDefault="00FE0783">
            <w:pPr>
              <w:pStyle w:val="ConsPlusNormal"/>
              <w:jc w:val="both"/>
            </w:pPr>
            <w:r>
              <w:t>Сфера реализации МИП</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w:t>
            </w:r>
          </w:p>
        </w:tc>
        <w:tc>
          <w:tcPr>
            <w:tcW w:w="4479" w:type="dxa"/>
          </w:tcPr>
          <w:p w:rsidR="00FE0783" w:rsidRDefault="00FE0783">
            <w:pPr>
              <w:pStyle w:val="ConsPlusNormal"/>
              <w:jc w:val="both"/>
            </w:pPr>
            <w:r>
              <w:t xml:space="preserve">Критерии МИП согласно </w:t>
            </w:r>
            <w:hyperlink r:id="rId30">
              <w:r>
                <w:rPr>
                  <w:color w:val="0000FF"/>
                </w:rPr>
                <w:t>статье 3</w:t>
              </w:r>
            </w:hyperlink>
            <w: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в соответствующей сфере </w:t>
            </w:r>
            <w:r>
              <w:lastRenderedPageBreak/>
              <w:t>реализации проекта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lastRenderedPageBreak/>
              <w:t>4.1.</w:t>
            </w:r>
          </w:p>
        </w:tc>
        <w:tc>
          <w:tcPr>
            <w:tcW w:w="4479" w:type="dxa"/>
          </w:tcPr>
          <w:p w:rsidR="00FE0783" w:rsidRDefault="00FE0783">
            <w:pPr>
              <w:pStyle w:val="ConsPlusNormal"/>
            </w:pP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4.2.</w:t>
            </w:r>
          </w:p>
        </w:tc>
        <w:tc>
          <w:tcPr>
            <w:tcW w:w="4479" w:type="dxa"/>
          </w:tcPr>
          <w:p w:rsidR="00FE0783" w:rsidRDefault="00FE0783">
            <w:pPr>
              <w:pStyle w:val="ConsPlusNormal"/>
            </w:pP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4.3.</w:t>
            </w:r>
          </w:p>
        </w:tc>
        <w:tc>
          <w:tcPr>
            <w:tcW w:w="4479" w:type="dxa"/>
          </w:tcPr>
          <w:p w:rsidR="00FE0783" w:rsidRDefault="00FE0783">
            <w:pPr>
              <w:pStyle w:val="ConsPlusNormal"/>
            </w:pP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5.</w:t>
            </w:r>
          </w:p>
        </w:tc>
        <w:tc>
          <w:tcPr>
            <w:tcW w:w="4479" w:type="dxa"/>
          </w:tcPr>
          <w:p w:rsidR="00FE0783" w:rsidRDefault="00FE0783">
            <w:pPr>
              <w:pStyle w:val="ConsPlusNormal"/>
              <w:jc w:val="both"/>
            </w:pPr>
            <w:r>
              <w:t>Срок реализации МИП</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5.1.</w:t>
            </w:r>
          </w:p>
        </w:tc>
        <w:tc>
          <w:tcPr>
            <w:tcW w:w="4479" w:type="dxa"/>
          </w:tcPr>
          <w:p w:rsidR="00FE0783" w:rsidRDefault="00FE0783">
            <w:pPr>
              <w:pStyle w:val="ConsPlusNormal"/>
              <w:jc w:val="both"/>
            </w:pPr>
            <w:r>
              <w:t>Дата начала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5.2.</w:t>
            </w:r>
          </w:p>
        </w:tc>
        <w:tc>
          <w:tcPr>
            <w:tcW w:w="4479" w:type="dxa"/>
          </w:tcPr>
          <w:p w:rsidR="00FE0783" w:rsidRDefault="00FE0783">
            <w:pPr>
              <w:pStyle w:val="ConsPlusNormal"/>
              <w:jc w:val="both"/>
            </w:pPr>
            <w:r>
              <w:t>Дата окончания</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6.</w:t>
            </w:r>
          </w:p>
        </w:tc>
        <w:tc>
          <w:tcPr>
            <w:tcW w:w="4479" w:type="dxa"/>
          </w:tcPr>
          <w:p w:rsidR="00FE0783" w:rsidRDefault="00FE0783">
            <w:pPr>
              <w:pStyle w:val="ConsPlusNormal"/>
              <w:jc w:val="both"/>
            </w:pPr>
            <w: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7.</w:t>
            </w:r>
          </w:p>
        </w:tc>
        <w:tc>
          <w:tcPr>
            <w:tcW w:w="4479" w:type="dxa"/>
          </w:tcPr>
          <w:p w:rsidR="00FE0783" w:rsidRDefault="00FE0783">
            <w:pPr>
              <w:pStyle w:val="ConsPlusNormal"/>
              <w:jc w:val="both"/>
            </w:pPr>
            <w:r>
              <w:t>Рынки сбыта продукции (по субъектам Российской Федерации, странам)</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8.</w:t>
            </w:r>
          </w:p>
        </w:tc>
        <w:tc>
          <w:tcPr>
            <w:tcW w:w="4479" w:type="dxa"/>
          </w:tcPr>
          <w:p w:rsidR="00FE0783" w:rsidRDefault="00FE0783">
            <w:pPr>
              <w:pStyle w:val="ConsPlusNormal"/>
              <w:jc w:val="both"/>
            </w:pPr>
            <w:r>
              <w:t>Виды продукции и годовой объем производства при выходе на проектную мощность (в натуральном выражении)</w:t>
            </w:r>
          </w:p>
        </w:tc>
        <w:tc>
          <w:tcPr>
            <w:tcW w:w="8277" w:type="dxa"/>
            <w:gridSpan w:val="14"/>
          </w:tcPr>
          <w:p w:rsidR="00FE0783" w:rsidRDefault="00FE0783">
            <w:pPr>
              <w:pStyle w:val="ConsPlusNormal"/>
            </w:pPr>
          </w:p>
        </w:tc>
      </w:tr>
      <w:tr w:rsidR="00FE0783">
        <w:tc>
          <w:tcPr>
            <w:tcW w:w="850" w:type="dxa"/>
            <w:vMerge w:val="restart"/>
          </w:tcPr>
          <w:p w:rsidR="00FE0783" w:rsidRDefault="00FE0783">
            <w:pPr>
              <w:pStyle w:val="ConsPlusNormal"/>
              <w:jc w:val="center"/>
            </w:pPr>
            <w:r>
              <w:t>9.</w:t>
            </w:r>
          </w:p>
        </w:tc>
        <w:tc>
          <w:tcPr>
            <w:tcW w:w="4479" w:type="dxa"/>
            <w:vMerge w:val="restart"/>
          </w:tcPr>
          <w:p w:rsidR="00FE0783" w:rsidRDefault="00FE0783">
            <w:pPr>
              <w:pStyle w:val="ConsPlusNormal"/>
              <w:jc w:val="both"/>
            </w:pPr>
            <w:r>
              <w:t>Объем выручки от продажи товаров, работ и услуг, тыс. рублей</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vMerge w:val="restart"/>
          </w:tcPr>
          <w:p w:rsidR="00FE0783" w:rsidRDefault="00FE0783">
            <w:pPr>
              <w:pStyle w:val="ConsPlusNormal"/>
              <w:jc w:val="center"/>
            </w:pPr>
            <w:r>
              <w:t>10.</w:t>
            </w:r>
          </w:p>
        </w:tc>
        <w:tc>
          <w:tcPr>
            <w:tcW w:w="4479" w:type="dxa"/>
            <w:vMerge w:val="restart"/>
          </w:tcPr>
          <w:p w:rsidR="00FE0783" w:rsidRDefault="00FE0783">
            <w:pPr>
              <w:pStyle w:val="ConsPlusNormal"/>
              <w:jc w:val="both"/>
            </w:pPr>
            <w:r>
              <w:t>Объем инвестиций, тыс. рублей</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vMerge w:val="restart"/>
          </w:tcPr>
          <w:p w:rsidR="00FE0783" w:rsidRDefault="00FE0783">
            <w:pPr>
              <w:pStyle w:val="ConsPlusNormal"/>
              <w:jc w:val="center"/>
            </w:pPr>
            <w:r>
              <w:t>11.</w:t>
            </w:r>
          </w:p>
        </w:tc>
        <w:tc>
          <w:tcPr>
            <w:tcW w:w="4479" w:type="dxa"/>
            <w:vMerge w:val="restart"/>
          </w:tcPr>
          <w:p w:rsidR="00FE0783" w:rsidRDefault="00FE0783">
            <w:pPr>
              <w:pStyle w:val="ConsPlusNormal"/>
              <w:jc w:val="both"/>
            </w:pPr>
            <w:r>
              <w:t>Объем капитальных вложений, тыс. рублей без НДС</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12.</w:t>
            </w:r>
          </w:p>
        </w:tc>
        <w:tc>
          <w:tcPr>
            <w:tcW w:w="4479" w:type="dxa"/>
          </w:tcPr>
          <w:p w:rsidR="00FE0783" w:rsidRDefault="00FE0783">
            <w:pPr>
              <w:pStyle w:val="ConsPlusNormal"/>
              <w:jc w:val="both"/>
            </w:pPr>
            <w:r>
              <w:t>Источники финансирования инвестиционного проекта, тыс. рублей без НДС</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12.1.</w:t>
            </w:r>
          </w:p>
        </w:tc>
        <w:tc>
          <w:tcPr>
            <w:tcW w:w="4479" w:type="dxa"/>
          </w:tcPr>
          <w:p w:rsidR="00FE0783" w:rsidRDefault="00FE0783">
            <w:pPr>
              <w:pStyle w:val="ConsPlusNormal"/>
              <w:jc w:val="both"/>
            </w:pPr>
            <w:r>
              <w:t>Собственные средства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12.2.</w:t>
            </w:r>
          </w:p>
        </w:tc>
        <w:tc>
          <w:tcPr>
            <w:tcW w:w="4479" w:type="dxa"/>
          </w:tcPr>
          <w:p w:rsidR="00FE0783" w:rsidRDefault="00FE0783">
            <w:pPr>
              <w:pStyle w:val="ConsPlusNormal"/>
              <w:jc w:val="both"/>
            </w:pPr>
            <w:r>
              <w:t>Заемные средства</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12.3.</w:t>
            </w:r>
          </w:p>
        </w:tc>
        <w:tc>
          <w:tcPr>
            <w:tcW w:w="4479" w:type="dxa"/>
          </w:tcPr>
          <w:p w:rsidR="00FE0783" w:rsidRDefault="00FE0783">
            <w:pPr>
              <w:pStyle w:val="ConsPlusNormal"/>
              <w:jc w:val="both"/>
            </w:pPr>
            <w:r>
              <w:t>Другие источники (указать)</w:t>
            </w:r>
          </w:p>
        </w:tc>
        <w:tc>
          <w:tcPr>
            <w:tcW w:w="8277" w:type="dxa"/>
            <w:gridSpan w:val="14"/>
          </w:tcPr>
          <w:p w:rsidR="00FE0783" w:rsidRDefault="00FE0783">
            <w:pPr>
              <w:pStyle w:val="ConsPlusNormal"/>
            </w:pPr>
          </w:p>
        </w:tc>
      </w:tr>
      <w:tr w:rsidR="00FE0783">
        <w:tc>
          <w:tcPr>
            <w:tcW w:w="850" w:type="dxa"/>
          </w:tcPr>
          <w:p w:rsidR="00FE0783" w:rsidRDefault="00FE0783">
            <w:pPr>
              <w:pStyle w:val="ConsPlusNormal"/>
              <w:jc w:val="center"/>
            </w:pPr>
            <w:r>
              <w:t>13.</w:t>
            </w:r>
          </w:p>
        </w:tc>
        <w:tc>
          <w:tcPr>
            <w:tcW w:w="4479" w:type="dxa"/>
          </w:tcPr>
          <w:p w:rsidR="00FE0783" w:rsidRDefault="00FE0783">
            <w:pPr>
              <w:pStyle w:val="ConsPlusNormal"/>
              <w:jc w:val="both"/>
            </w:pPr>
            <w:r>
              <w:t>Простой срок окупаемости проекта, месяцев</w:t>
            </w:r>
          </w:p>
        </w:tc>
        <w:tc>
          <w:tcPr>
            <w:tcW w:w="8277" w:type="dxa"/>
            <w:gridSpan w:val="14"/>
          </w:tcPr>
          <w:p w:rsidR="00FE0783" w:rsidRDefault="00FE0783">
            <w:pPr>
              <w:pStyle w:val="ConsPlusNormal"/>
            </w:pPr>
          </w:p>
        </w:tc>
      </w:tr>
      <w:tr w:rsidR="00FE0783">
        <w:tc>
          <w:tcPr>
            <w:tcW w:w="850" w:type="dxa"/>
            <w:vMerge w:val="restart"/>
          </w:tcPr>
          <w:p w:rsidR="00FE0783" w:rsidRDefault="00FE0783">
            <w:pPr>
              <w:pStyle w:val="ConsPlusNormal"/>
              <w:jc w:val="center"/>
            </w:pPr>
            <w:r>
              <w:t>14.</w:t>
            </w:r>
          </w:p>
        </w:tc>
        <w:tc>
          <w:tcPr>
            <w:tcW w:w="4479" w:type="dxa"/>
            <w:vMerge w:val="restart"/>
          </w:tcPr>
          <w:p w:rsidR="00FE0783" w:rsidRDefault="00FE0783">
            <w:pPr>
              <w:pStyle w:val="ConsPlusNormal"/>
              <w:jc w:val="both"/>
            </w:pPr>
            <w:r>
              <w:t>Количество создаваемых рабочих мест, единиц</w:t>
            </w:r>
          </w:p>
        </w:tc>
        <w:tc>
          <w:tcPr>
            <w:tcW w:w="737" w:type="dxa"/>
          </w:tcPr>
          <w:p w:rsidR="00FE0783" w:rsidRDefault="00FE0783">
            <w:pPr>
              <w:pStyle w:val="ConsPlusNormal"/>
              <w:jc w:val="center"/>
            </w:pPr>
            <w:r>
              <w:t>всего</w:t>
            </w:r>
          </w:p>
        </w:tc>
        <w:tc>
          <w:tcPr>
            <w:tcW w:w="566" w:type="dxa"/>
          </w:tcPr>
          <w:p w:rsidR="00FE0783" w:rsidRDefault="00FE0783">
            <w:pPr>
              <w:pStyle w:val="ConsPlusNormal"/>
              <w:jc w:val="center"/>
            </w:pPr>
            <w:r>
              <w:t>1-й год</w:t>
            </w:r>
          </w:p>
        </w:tc>
        <w:tc>
          <w:tcPr>
            <w:tcW w:w="566" w:type="dxa"/>
          </w:tcPr>
          <w:p w:rsidR="00FE0783" w:rsidRDefault="00FE0783">
            <w:pPr>
              <w:pStyle w:val="ConsPlusNormal"/>
              <w:jc w:val="center"/>
            </w:pPr>
            <w:r>
              <w:t>2-й год</w:t>
            </w:r>
          </w:p>
        </w:tc>
        <w:tc>
          <w:tcPr>
            <w:tcW w:w="567" w:type="dxa"/>
          </w:tcPr>
          <w:p w:rsidR="00FE0783" w:rsidRDefault="00FE0783">
            <w:pPr>
              <w:pStyle w:val="ConsPlusNormal"/>
              <w:jc w:val="center"/>
            </w:pPr>
            <w:r>
              <w:t>3-й год</w:t>
            </w:r>
          </w:p>
        </w:tc>
        <w:tc>
          <w:tcPr>
            <w:tcW w:w="567" w:type="dxa"/>
          </w:tcPr>
          <w:p w:rsidR="00FE0783" w:rsidRDefault="00FE0783">
            <w:pPr>
              <w:pStyle w:val="ConsPlusNormal"/>
              <w:jc w:val="center"/>
            </w:pPr>
            <w:r>
              <w:t>4-й год</w:t>
            </w:r>
          </w:p>
        </w:tc>
        <w:tc>
          <w:tcPr>
            <w:tcW w:w="567" w:type="dxa"/>
          </w:tcPr>
          <w:p w:rsidR="00FE0783" w:rsidRDefault="00FE0783">
            <w:pPr>
              <w:pStyle w:val="ConsPlusNormal"/>
              <w:jc w:val="center"/>
            </w:pPr>
            <w:r>
              <w:t>5-й год</w:t>
            </w:r>
          </w:p>
        </w:tc>
        <w:tc>
          <w:tcPr>
            <w:tcW w:w="567" w:type="dxa"/>
          </w:tcPr>
          <w:p w:rsidR="00FE0783" w:rsidRDefault="00FE0783">
            <w:pPr>
              <w:pStyle w:val="ConsPlusNormal"/>
              <w:jc w:val="center"/>
            </w:pPr>
            <w:r>
              <w:t>6-й год</w:t>
            </w:r>
          </w:p>
        </w:tc>
        <w:tc>
          <w:tcPr>
            <w:tcW w:w="567" w:type="dxa"/>
          </w:tcPr>
          <w:p w:rsidR="00FE0783" w:rsidRDefault="00FE0783">
            <w:pPr>
              <w:pStyle w:val="ConsPlusNormal"/>
              <w:jc w:val="center"/>
            </w:pPr>
            <w:r>
              <w:t>7-й год</w:t>
            </w:r>
          </w:p>
        </w:tc>
        <w:tc>
          <w:tcPr>
            <w:tcW w:w="567" w:type="dxa"/>
          </w:tcPr>
          <w:p w:rsidR="00FE0783" w:rsidRDefault="00FE0783">
            <w:pPr>
              <w:pStyle w:val="ConsPlusNormal"/>
              <w:jc w:val="center"/>
            </w:pPr>
            <w:r>
              <w:t>8-й год</w:t>
            </w:r>
          </w:p>
        </w:tc>
        <w:tc>
          <w:tcPr>
            <w:tcW w:w="567" w:type="dxa"/>
          </w:tcPr>
          <w:p w:rsidR="00FE0783" w:rsidRDefault="00FE0783">
            <w:pPr>
              <w:pStyle w:val="ConsPlusNormal"/>
              <w:jc w:val="center"/>
            </w:pPr>
            <w:r>
              <w:t>9-й год</w:t>
            </w:r>
          </w:p>
        </w:tc>
        <w:tc>
          <w:tcPr>
            <w:tcW w:w="624" w:type="dxa"/>
          </w:tcPr>
          <w:p w:rsidR="00FE0783" w:rsidRDefault="00FE0783">
            <w:pPr>
              <w:pStyle w:val="ConsPlusNormal"/>
              <w:jc w:val="center"/>
            </w:pPr>
            <w:r>
              <w:t>10-й год</w:t>
            </w:r>
          </w:p>
        </w:tc>
        <w:tc>
          <w:tcPr>
            <w:tcW w:w="624" w:type="dxa"/>
          </w:tcPr>
          <w:p w:rsidR="00FE0783" w:rsidRDefault="00FE0783">
            <w:pPr>
              <w:pStyle w:val="ConsPlusNormal"/>
              <w:jc w:val="center"/>
            </w:pPr>
            <w:r>
              <w:t>11-й год</w:t>
            </w:r>
          </w:p>
        </w:tc>
        <w:tc>
          <w:tcPr>
            <w:tcW w:w="624" w:type="dxa"/>
          </w:tcPr>
          <w:p w:rsidR="00FE0783" w:rsidRDefault="00FE0783">
            <w:pPr>
              <w:pStyle w:val="ConsPlusNormal"/>
              <w:jc w:val="center"/>
            </w:pPr>
            <w:r>
              <w:t>12-й год</w:t>
            </w:r>
          </w:p>
        </w:tc>
        <w:tc>
          <w:tcPr>
            <w:tcW w:w="567" w:type="dxa"/>
          </w:tcPr>
          <w:p w:rsidR="00FE0783" w:rsidRDefault="00FE0783">
            <w:pPr>
              <w:pStyle w:val="ConsPlusNormal"/>
              <w:jc w:val="center"/>
            </w:pPr>
            <w:r>
              <w:t>...</w:t>
            </w:r>
          </w:p>
        </w:tc>
      </w:tr>
      <w:tr w:rsidR="00FE0783">
        <w:tc>
          <w:tcPr>
            <w:tcW w:w="850" w:type="dxa"/>
            <w:vMerge/>
          </w:tcPr>
          <w:p w:rsidR="00FE0783" w:rsidRDefault="00FE0783">
            <w:pPr>
              <w:pStyle w:val="ConsPlusNormal"/>
            </w:pPr>
          </w:p>
        </w:tc>
        <w:tc>
          <w:tcPr>
            <w:tcW w:w="4479" w:type="dxa"/>
            <w:vMerge/>
          </w:tcPr>
          <w:p w:rsidR="00FE0783" w:rsidRDefault="00FE0783">
            <w:pPr>
              <w:pStyle w:val="ConsPlusNormal"/>
            </w:pP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15.</w:t>
            </w:r>
          </w:p>
        </w:tc>
        <w:tc>
          <w:tcPr>
            <w:tcW w:w="4479" w:type="dxa"/>
          </w:tcPr>
          <w:p w:rsidR="00FE0783" w:rsidRDefault="00FE0783">
            <w:pPr>
              <w:pStyle w:val="ConsPlusNormal"/>
              <w:jc w:val="both"/>
            </w:pPr>
            <w:r>
              <w:t>Средняя заработная плата при выходе на проектную мощность, тыс. рублей (указать год)</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w:t>
            </w:r>
          </w:p>
        </w:tc>
        <w:tc>
          <w:tcPr>
            <w:tcW w:w="4479" w:type="dxa"/>
          </w:tcPr>
          <w:p w:rsidR="00FE0783" w:rsidRDefault="00FE0783">
            <w:pPr>
              <w:pStyle w:val="ConsPlusNormal"/>
              <w:jc w:val="both"/>
            </w:pPr>
            <w:r>
              <w:t>Сумма планируемых к уплате налоговых платежей в бюджеты бюджетной системы Российской Федерации, тыс. рублей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16.1.</w:t>
            </w:r>
          </w:p>
        </w:tc>
        <w:tc>
          <w:tcPr>
            <w:tcW w:w="4479" w:type="dxa"/>
          </w:tcPr>
          <w:p w:rsidR="00FE0783" w:rsidRDefault="00FE0783">
            <w:pPr>
              <w:pStyle w:val="ConsPlusNormal"/>
              <w:jc w:val="both"/>
            </w:pPr>
            <w:r>
              <w:t>Федеральный бюджет</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16.1.1.</w:t>
            </w:r>
          </w:p>
        </w:tc>
        <w:tc>
          <w:tcPr>
            <w:tcW w:w="4479" w:type="dxa"/>
          </w:tcPr>
          <w:p w:rsidR="00FE0783" w:rsidRDefault="00FE0783">
            <w:pPr>
              <w:pStyle w:val="ConsPlusNormal"/>
              <w:jc w:val="both"/>
            </w:pPr>
            <w:r>
              <w:t>Налог на прибыль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16.1.2.</w:t>
            </w:r>
          </w:p>
        </w:tc>
        <w:tc>
          <w:tcPr>
            <w:tcW w:w="4479" w:type="dxa"/>
          </w:tcPr>
          <w:p w:rsidR="00FE0783" w:rsidRDefault="00FE0783">
            <w:pPr>
              <w:pStyle w:val="ConsPlusNormal"/>
              <w:jc w:val="both"/>
            </w:pPr>
            <w:r>
              <w:t>Налог на добавленную стоимость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lastRenderedPageBreak/>
              <w:t>16.1.3.</w:t>
            </w:r>
          </w:p>
        </w:tc>
        <w:tc>
          <w:tcPr>
            <w:tcW w:w="4479" w:type="dxa"/>
          </w:tcPr>
          <w:p w:rsidR="00FE0783" w:rsidRDefault="00FE0783">
            <w:pPr>
              <w:pStyle w:val="ConsPlusNormal"/>
              <w:jc w:val="both"/>
            </w:pPr>
            <w:r>
              <w:t>Иные платежи (указать)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w:t>
            </w:r>
          </w:p>
        </w:tc>
        <w:tc>
          <w:tcPr>
            <w:tcW w:w="4479" w:type="dxa"/>
          </w:tcPr>
          <w:p w:rsidR="00FE0783" w:rsidRDefault="00FE0783">
            <w:pPr>
              <w:pStyle w:val="ConsPlusNormal"/>
              <w:jc w:val="both"/>
            </w:pPr>
            <w:r>
              <w:t>Консолидированный бюджет Кировской области</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16.2.1.</w:t>
            </w:r>
          </w:p>
        </w:tc>
        <w:tc>
          <w:tcPr>
            <w:tcW w:w="4479" w:type="dxa"/>
          </w:tcPr>
          <w:p w:rsidR="00FE0783" w:rsidRDefault="00FE0783">
            <w:pPr>
              <w:pStyle w:val="ConsPlusNormal"/>
              <w:jc w:val="both"/>
            </w:pPr>
            <w:r>
              <w:t>Налог на доходы физических лиц</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16.2.2.</w:t>
            </w:r>
          </w:p>
        </w:tc>
        <w:tc>
          <w:tcPr>
            <w:tcW w:w="4479" w:type="dxa"/>
          </w:tcPr>
          <w:p w:rsidR="00FE0783" w:rsidRDefault="00FE0783">
            <w:pPr>
              <w:pStyle w:val="ConsPlusNormal"/>
              <w:jc w:val="both"/>
            </w:pPr>
            <w:r>
              <w:t>Налог на прибыль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16.2.3.</w:t>
            </w:r>
          </w:p>
        </w:tc>
        <w:tc>
          <w:tcPr>
            <w:tcW w:w="4479" w:type="dxa"/>
          </w:tcPr>
          <w:p w:rsidR="00FE0783" w:rsidRDefault="00FE0783">
            <w:pPr>
              <w:pStyle w:val="ConsPlusNormal"/>
              <w:jc w:val="both"/>
            </w:pPr>
            <w:r>
              <w:t>Налог на имущество организаций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16.2.4.</w:t>
            </w:r>
          </w:p>
        </w:tc>
        <w:tc>
          <w:tcPr>
            <w:tcW w:w="4479" w:type="dxa"/>
          </w:tcPr>
          <w:p w:rsidR="00FE0783" w:rsidRDefault="00FE0783">
            <w:pPr>
              <w:pStyle w:val="ConsPlusNormal"/>
              <w:jc w:val="both"/>
            </w:pPr>
            <w:r>
              <w:t>Транспортный налог</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16.2.5.</w:t>
            </w:r>
          </w:p>
        </w:tc>
        <w:tc>
          <w:tcPr>
            <w:tcW w:w="4479" w:type="dxa"/>
          </w:tcPr>
          <w:p w:rsidR="00FE0783" w:rsidRDefault="00FE0783">
            <w:pPr>
              <w:pStyle w:val="ConsPlusNormal"/>
              <w:jc w:val="both"/>
            </w:pPr>
            <w:r>
              <w:t>Земельный налог</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16.2.6.</w:t>
            </w:r>
          </w:p>
        </w:tc>
        <w:tc>
          <w:tcPr>
            <w:tcW w:w="4479" w:type="dxa"/>
          </w:tcPr>
          <w:p w:rsidR="00FE0783" w:rsidRDefault="00FE0783">
            <w:pPr>
              <w:pStyle w:val="ConsPlusNormal"/>
              <w:jc w:val="both"/>
            </w:pPr>
            <w:r>
              <w:t>Иные платежи (указать)</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r w:rsidR="00FE0783">
        <w:tc>
          <w:tcPr>
            <w:tcW w:w="850" w:type="dxa"/>
          </w:tcPr>
          <w:p w:rsidR="00FE0783" w:rsidRDefault="00FE0783">
            <w:pPr>
              <w:pStyle w:val="ConsPlusNormal"/>
              <w:jc w:val="center"/>
            </w:pPr>
            <w:r>
              <w:t>17.</w:t>
            </w:r>
          </w:p>
        </w:tc>
        <w:tc>
          <w:tcPr>
            <w:tcW w:w="4479" w:type="dxa"/>
          </w:tcPr>
          <w:p w:rsidR="00FE0783" w:rsidRDefault="00FE0783">
            <w:pPr>
              <w:pStyle w:val="ConsPlusNormal"/>
              <w:jc w:val="both"/>
            </w:pPr>
            <w:r>
              <w:t>Страховые взносы, тыс. рублей</w:t>
            </w:r>
          </w:p>
        </w:tc>
        <w:tc>
          <w:tcPr>
            <w:tcW w:w="737" w:type="dxa"/>
          </w:tcPr>
          <w:p w:rsidR="00FE0783" w:rsidRDefault="00FE0783">
            <w:pPr>
              <w:pStyle w:val="ConsPlusNormal"/>
            </w:pPr>
          </w:p>
        </w:tc>
        <w:tc>
          <w:tcPr>
            <w:tcW w:w="566" w:type="dxa"/>
          </w:tcPr>
          <w:p w:rsidR="00FE0783" w:rsidRDefault="00FE0783">
            <w:pPr>
              <w:pStyle w:val="ConsPlusNormal"/>
            </w:pPr>
          </w:p>
        </w:tc>
        <w:tc>
          <w:tcPr>
            <w:tcW w:w="566"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567"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624" w:type="dxa"/>
          </w:tcPr>
          <w:p w:rsidR="00FE0783" w:rsidRDefault="00FE0783">
            <w:pPr>
              <w:pStyle w:val="ConsPlusNormal"/>
            </w:pPr>
          </w:p>
        </w:tc>
        <w:tc>
          <w:tcPr>
            <w:tcW w:w="567" w:type="dxa"/>
          </w:tcPr>
          <w:p w:rsidR="00FE0783" w:rsidRDefault="00FE0783">
            <w:pPr>
              <w:pStyle w:val="ConsPlusNormal"/>
            </w:pPr>
          </w:p>
        </w:tc>
      </w:tr>
    </w:tbl>
    <w:p w:rsidR="00FE0783" w:rsidRDefault="00FE0783">
      <w:pPr>
        <w:pStyle w:val="ConsPlusNormal"/>
        <w:sectPr w:rsidR="00FE0783">
          <w:pgSz w:w="16838" w:h="11905" w:orient="landscape"/>
          <w:pgMar w:top="1701" w:right="1134" w:bottom="850" w:left="1134" w:header="0" w:footer="0" w:gutter="0"/>
          <w:cols w:space="720"/>
          <w:titlePg/>
        </w:sectPr>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both"/>
      </w:pPr>
    </w:p>
    <w:p w:rsidR="00FE0783" w:rsidRDefault="00FE0783">
      <w:pPr>
        <w:pStyle w:val="ConsPlusNormal"/>
        <w:jc w:val="right"/>
        <w:outlineLvl w:val="1"/>
      </w:pPr>
      <w:r>
        <w:t>Приложение N 4</w:t>
      </w:r>
    </w:p>
    <w:p w:rsidR="00FE0783" w:rsidRDefault="00FE0783">
      <w:pPr>
        <w:pStyle w:val="ConsPlusNormal"/>
        <w:jc w:val="right"/>
      </w:pPr>
      <w:r>
        <w:t>к Порядку</w:t>
      </w:r>
    </w:p>
    <w:p w:rsidR="00FE0783" w:rsidRDefault="00FE0783">
      <w:pPr>
        <w:pStyle w:val="ConsPlusNormal"/>
        <w:jc w:val="both"/>
      </w:pPr>
    </w:p>
    <w:p w:rsidR="00FE0783" w:rsidRDefault="00FE0783">
      <w:pPr>
        <w:pStyle w:val="ConsPlusTitle"/>
        <w:jc w:val="center"/>
      </w:pPr>
      <w:bookmarkStart w:id="16" w:name="P1042"/>
      <w:bookmarkEnd w:id="16"/>
      <w:r>
        <w:t>ПЕРЕЧЕНЬ</w:t>
      </w:r>
    </w:p>
    <w:p w:rsidR="00FE0783" w:rsidRDefault="00FE0783">
      <w:pPr>
        <w:pStyle w:val="ConsPlusTitle"/>
        <w:jc w:val="center"/>
      </w:pPr>
      <w:r>
        <w:t>ОРГАНОВ ИСПОЛНИТЕЛЬНОЙ ВЛАСТИ КИРОВСКОЙ ОБЛАСТИ,</w:t>
      </w:r>
    </w:p>
    <w:p w:rsidR="00FE0783" w:rsidRDefault="00FE0783">
      <w:pPr>
        <w:pStyle w:val="ConsPlusTitle"/>
        <w:jc w:val="center"/>
      </w:pPr>
      <w:r>
        <w:t xml:space="preserve">К СФЕРЕ </w:t>
      </w:r>
      <w:proofErr w:type="gramStart"/>
      <w:r>
        <w:t>РЕГУЛИРОВАНИЯ</w:t>
      </w:r>
      <w:proofErr w:type="gramEnd"/>
      <w:r>
        <w:t xml:space="preserve"> КОТОРЫХ ОТНОСИТСЯ ОБЪЕКТ ИЛИ ПРОЕКТ</w:t>
      </w:r>
    </w:p>
    <w:p w:rsidR="00FE0783" w:rsidRDefault="00FE0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5216"/>
      </w:tblGrid>
      <w:tr w:rsidR="00FE0783">
        <w:tc>
          <w:tcPr>
            <w:tcW w:w="567" w:type="dxa"/>
          </w:tcPr>
          <w:p w:rsidR="00FE0783" w:rsidRDefault="00FE0783">
            <w:pPr>
              <w:pStyle w:val="ConsPlusNormal"/>
              <w:jc w:val="center"/>
            </w:pPr>
            <w:r>
              <w:t xml:space="preserve">N </w:t>
            </w:r>
            <w:proofErr w:type="gramStart"/>
            <w:r>
              <w:t>п</w:t>
            </w:r>
            <w:proofErr w:type="gramEnd"/>
            <w:r>
              <w:t>/п</w:t>
            </w:r>
          </w:p>
        </w:tc>
        <w:tc>
          <w:tcPr>
            <w:tcW w:w="3288" w:type="dxa"/>
          </w:tcPr>
          <w:p w:rsidR="00FE0783" w:rsidRDefault="00FE0783">
            <w:pPr>
              <w:pStyle w:val="ConsPlusNormal"/>
              <w:jc w:val="center"/>
            </w:pPr>
            <w:r>
              <w:t>Наименование органа исполнительной власти Кировской области</w:t>
            </w:r>
          </w:p>
        </w:tc>
        <w:tc>
          <w:tcPr>
            <w:tcW w:w="5216" w:type="dxa"/>
          </w:tcPr>
          <w:p w:rsidR="00FE0783" w:rsidRDefault="00FE0783">
            <w:pPr>
              <w:pStyle w:val="ConsPlusNormal"/>
              <w:jc w:val="center"/>
            </w:pPr>
            <w:r>
              <w:t>Сфера регулирования, к которой относится объект или проект</w:t>
            </w:r>
          </w:p>
        </w:tc>
      </w:tr>
      <w:tr w:rsidR="00FE0783">
        <w:tc>
          <w:tcPr>
            <w:tcW w:w="567" w:type="dxa"/>
          </w:tcPr>
          <w:p w:rsidR="00FE0783" w:rsidRDefault="00FE0783">
            <w:pPr>
              <w:pStyle w:val="ConsPlusNormal"/>
              <w:jc w:val="center"/>
            </w:pPr>
            <w:r>
              <w:t>1.</w:t>
            </w:r>
          </w:p>
        </w:tc>
        <w:tc>
          <w:tcPr>
            <w:tcW w:w="3288" w:type="dxa"/>
          </w:tcPr>
          <w:p w:rsidR="00FE0783" w:rsidRDefault="00FE0783">
            <w:pPr>
              <w:pStyle w:val="ConsPlusNormal"/>
            </w:pPr>
            <w:r>
              <w:t>Министерство сельского хозяйства и продовольствия Кировской области</w:t>
            </w:r>
          </w:p>
        </w:tc>
        <w:tc>
          <w:tcPr>
            <w:tcW w:w="5216" w:type="dxa"/>
          </w:tcPr>
          <w:p w:rsidR="00FE0783" w:rsidRDefault="00FE0783">
            <w:pPr>
              <w:pStyle w:val="ConsPlusNormal"/>
              <w:jc w:val="both"/>
            </w:pPr>
            <w:r>
              <w:t>объекты или проекты, относящиеся к сфере сельского хозяйства, пищевой и перерабатывающей промышленности</w:t>
            </w:r>
          </w:p>
        </w:tc>
      </w:tr>
      <w:tr w:rsidR="00FE0783">
        <w:tc>
          <w:tcPr>
            <w:tcW w:w="567" w:type="dxa"/>
          </w:tcPr>
          <w:p w:rsidR="00FE0783" w:rsidRDefault="00FE0783">
            <w:pPr>
              <w:pStyle w:val="ConsPlusNormal"/>
              <w:jc w:val="center"/>
            </w:pPr>
            <w:r>
              <w:t>2.</w:t>
            </w:r>
          </w:p>
        </w:tc>
        <w:tc>
          <w:tcPr>
            <w:tcW w:w="3288" w:type="dxa"/>
          </w:tcPr>
          <w:p w:rsidR="00FE0783" w:rsidRDefault="00FE0783">
            <w:pPr>
              <w:pStyle w:val="ConsPlusNormal"/>
            </w:pPr>
            <w:r>
              <w:t>Министерство спорта и туризма Кировской области</w:t>
            </w:r>
          </w:p>
        </w:tc>
        <w:tc>
          <w:tcPr>
            <w:tcW w:w="5216" w:type="dxa"/>
          </w:tcPr>
          <w:p w:rsidR="00FE0783" w:rsidRDefault="00FE0783">
            <w:pPr>
              <w:pStyle w:val="ConsPlusNormal"/>
              <w:jc w:val="both"/>
            </w:pPr>
            <w:r>
              <w:t>объекты или проекты, относящиеся к сфере физической культуры, спорта, организации отдыха граждан и туризма</w:t>
            </w:r>
          </w:p>
        </w:tc>
      </w:tr>
      <w:tr w:rsidR="00FE0783">
        <w:tc>
          <w:tcPr>
            <w:tcW w:w="567" w:type="dxa"/>
          </w:tcPr>
          <w:p w:rsidR="00FE0783" w:rsidRDefault="00FE0783">
            <w:pPr>
              <w:pStyle w:val="ConsPlusNormal"/>
              <w:jc w:val="center"/>
            </w:pPr>
            <w:r>
              <w:t>3.</w:t>
            </w:r>
          </w:p>
        </w:tc>
        <w:tc>
          <w:tcPr>
            <w:tcW w:w="3288" w:type="dxa"/>
          </w:tcPr>
          <w:p w:rsidR="00FE0783" w:rsidRDefault="00FE0783">
            <w:pPr>
              <w:pStyle w:val="ConsPlusNormal"/>
            </w:pPr>
            <w:r>
              <w:t>Министерство промышленности, предпринимательства и торговли Кировской области</w:t>
            </w:r>
          </w:p>
        </w:tc>
        <w:tc>
          <w:tcPr>
            <w:tcW w:w="5216" w:type="dxa"/>
          </w:tcPr>
          <w:p w:rsidR="00FE0783" w:rsidRDefault="00FE0783">
            <w:pPr>
              <w:pStyle w:val="ConsPlusNormal"/>
              <w:jc w:val="both"/>
            </w:pPr>
            <w:r>
              <w:t>объекты или проекты, относящиеся к сфере обрабатывающего производства, за исключением деятельности, связанной с производством пищевых продуктов, безалкогольных напитков и минеральных вод</w:t>
            </w:r>
          </w:p>
        </w:tc>
      </w:tr>
      <w:tr w:rsidR="00FE0783">
        <w:tc>
          <w:tcPr>
            <w:tcW w:w="567" w:type="dxa"/>
          </w:tcPr>
          <w:p w:rsidR="00FE0783" w:rsidRDefault="00FE0783">
            <w:pPr>
              <w:pStyle w:val="ConsPlusNormal"/>
              <w:jc w:val="center"/>
            </w:pPr>
            <w:r>
              <w:t>4.</w:t>
            </w:r>
          </w:p>
        </w:tc>
        <w:tc>
          <w:tcPr>
            <w:tcW w:w="3288" w:type="dxa"/>
          </w:tcPr>
          <w:p w:rsidR="00FE0783" w:rsidRDefault="00FE0783">
            <w:pPr>
              <w:pStyle w:val="ConsPlusNormal"/>
            </w:pPr>
            <w:r>
              <w:t>Министерство образования Кировской области</w:t>
            </w:r>
          </w:p>
        </w:tc>
        <w:tc>
          <w:tcPr>
            <w:tcW w:w="5216" w:type="dxa"/>
          </w:tcPr>
          <w:p w:rsidR="00FE0783" w:rsidRDefault="00FE0783">
            <w:pPr>
              <w:pStyle w:val="ConsPlusNormal"/>
              <w:jc w:val="both"/>
            </w:pPr>
            <w:r>
              <w:t>объекты или проекты, относящиеся к сфере образования, организации отдыха и оздоровления детей</w:t>
            </w:r>
          </w:p>
        </w:tc>
      </w:tr>
      <w:tr w:rsidR="00FE0783">
        <w:tc>
          <w:tcPr>
            <w:tcW w:w="567" w:type="dxa"/>
          </w:tcPr>
          <w:p w:rsidR="00FE0783" w:rsidRDefault="00FE0783">
            <w:pPr>
              <w:pStyle w:val="ConsPlusNormal"/>
              <w:jc w:val="center"/>
            </w:pPr>
            <w:r>
              <w:t>5.</w:t>
            </w:r>
          </w:p>
        </w:tc>
        <w:tc>
          <w:tcPr>
            <w:tcW w:w="3288" w:type="dxa"/>
          </w:tcPr>
          <w:p w:rsidR="00FE0783" w:rsidRDefault="00FE0783">
            <w:pPr>
              <w:pStyle w:val="ConsPlusNormal"/>
            </w:pPr>
            <w:r>
              <w:t>Министерство здравоохранения Кировской области</w:t>
            </w:r>
          </w:p>
        </w:tc>
        <w:tc>
          <w:tcPr>
            <w:tcW w:w="5216" w:type="dxa"/>
          </w:tcPr>
          <w:p w:rsidR="00FE0783" w:rsidRDefault="00FE0783">
            <w:pPr>
              <w:pStyle w:val="ConsPlusNormal"/>
              <w:jc w:val="both"/>
            </w:pPr>
            <w:r>
              <w:t>объекты или проекты, относящиеся к сфере здравоохранения</w:t>
            </w:r>
          </w:p>
        </w:tc>
      </w:tr>
      <w:tr w:rsidR="00FE0783">
        <w:tc>
          <w:tcPr>
            <w:tcW w:w="567" w:type="dxa"/>
          </w:tcPr>
          <w:p w:rsidR="00FE0783" w:rsidRDefault="00FE0783">
            <w:pPr>
              <w:pStyle w:val="ConsPlusNormal"/>
              <w:jc w:val="center"/>
            </w:pPr>
            <w:r>
              <w:t>6.</w:t>
            </w:r>
          </w:p>
        </w:tc>
        <w:tc>
          <w:tcPr>
            <w:tcW w:w="3288" w:type="dxa"/>
          </w:tcPr>
          <w:p w:rsidR="00FE0783" w:rsidRDefault="00FE0783">
            <w:pPr>
              <w:pStyle w:val="ConsPlusNormal"/>
            </w:pPr>
            <w:r>
              <w:t>Министерство культуры Кировской области</w:t>
            </w:r>
          </w:p>
        </w:tc>
        <w:tc>
          <w:tcPr>
            <w:tcW w:w="5216" w:type="dxa"/>
          </w:tcPr>
          <w:p w:rsidR="00FE0783" w:rsidRDefault="00FE0783">
            <w:pPr>
              <w:pStyle w:val="ConsPlusNormal"/>
              <w:jc w:val="both"/>
            </w:pPr>
            <w:r>
              <w:t>объекты или проекты, относящиеся к сфере культуры</w:t>
            </w:r>
          </w:p>
        </w:tc>
      </w:tr>
      <w:tr w:rsidR="00FE0783">
        <w:tc>
          <w:tcPr>
            <w:tcW w:w="567" w:type="dxa"/>
          </w:tcPr>
          <w:p w:rsidR="00FE0783" w:rsidRDefault="00FE0783">
            <w:pPr>
              <w:pStyle w:val="ConsPlusNormal"/>
              <w:jc w:val="center"/>
            </w:pPr>
            <w:r>
              <w:t>7.</w:t>
            </w:r>
          </w:p>
        </w:tc>
        <w:tc>
          <w:tcPr>
            <w:tcW w:w="3288" w:type="dxa"/>
          </w:tcPr>
          <w:p w:rsidR="00FE0783" w:rsidRDefault="00FE0783">
            <w:pPr>
              <w:pStyle w:val="ConsPlusNormal"/>
            </w:pPr>
            <w:r>
              <w:t>Министерство транспорта Кировской области</w:t>
            </w:r>
          </w:p>
        </w:tc>
        <w:tc>
          <w:tcPr>
            <w:tcW w:w="5216" w:type="dxa"/>
          </w:tcPr>
          <w:p w:rsidR="00FE0783" w:rsidRDefault="00FE0783">
            <w:pPr>
              <w:pStyle w:val="ConsPlusNormal"/>
              <w:jc w:val="both"/>
            </w:pPr>
            <w:r>
              <w:t>объекты или проекты, относящиеся к сфере общественного транспорта, аэровокзалов, логистической деятельности</w:t>
            </w:r>
          </w:p>
        </w:tc>
      </w:tr>
      <w:tr w:rsidR="00FE0783">
        <w:tc>
          <w:tcPr>
            <w:tcW w:w="567" w:type="dxa"/>
          </w:tcPr>
          <w:p w:rsidR="00FE0783" w:rsidRDefault="00FE0783">
            <w:pPr>
              <w:pStyle w:val="ConsPlusNormal"/>
              <w:jc w:val="center"/>
            </w:pPr>
            <w:r>
              <w:t>8.</w:t>
            </w:r>
          </w:p>
        </w:tc>
        <w:tc>
          <w:tcPr>
            <w:tcW w:w="3288" w:type="dxa"/>
          </w:tcPr>
          <w:p w:rsidR="00FE0783" w:rsidRDefault="00FE0783">
            <w:pPr>
              <w:pStyle w:val="ConsPlusNormal"/>
            </w:pPr>
            <w:r>
              <w:t>Министерство информационных технологий и связи Кировской области</w:t>
            </w:r>
          </w:p>
        </w:tc>
        <w:tc>
          <w:tcPr>
            <w:tcW w:w="5216" w:type="dxa"/>
          </w:tcPr>
          <w:p w:rsidR="00FE0783" w:rsidRDefault="00FE0783">
            <w:pPr>
              <w:pStyle w:val="ConsPlusNormal"/>
              <w:jc w:val="both"/>
            </w:pPr>
            <w:r>
              <w:t>объекты или проекты, относящиеся к сфере цифровой экономики</w:t>
            </w:r>
          </w:p>
        </w:tc>
      </w:tr>
      <w:tr w:rsidR="00FE0783">
        <w:tc>
          <w:tcPr>
            <w:tcW w:w="567" w:type="dxa"/>
          </w:tcPr>
          <w:p w:rsidR="00FE0783" w:rsidRDefault="00FE0783">
            <w:pPr>
              <w:pStyle w:val="ConsPlusNormal"/>
              <w:jc w:val="center"/>
            </w:pPr>
            <w:r>
              <w:t>9.</w:t>
            </w:r>
          </w:p>
        </w:tc>
        <w:tc>
          <w:tcPr>
            <w:tcW w:w="3288" w:type="dxa"/>
          </w:tcPr>
          <w:p w:rsidR="00FE0783" w:rsidRDefault="00FE0783">
            <w:pPr>
              <w:pStyle w:val="ConsPlusNormal"/>
            </w:pPr>
            <w:r>
              <w:t>Министерство охраны окружающей среды Кировской области</w:t>
            </w:r>
          </w:p>
        </w:tc>
        <w:tc>
          <w:tcPr>
            <w:tcW w:w="5216" w:type="dxa"/>
          </w:tcPr>
          <w:p w:rsidR="00FE0783" w:rsidRDefault="00FE0783">
            <w:pPr>
              <w:pStyle w:val="ConsPlusNormal"/>
              <w:jc w:val="both"/>
            </w:pPr>
            <w:r>
              <w:t>объекты или проекты, относящиеся к сфере охраны окружающей среды и экологической безопасности, обращения с твердыми коммунальными отходами</w:t>
            </w:r>
          </w:p>
        </w:tc>
      </w:tr>
      <w:tr w:rsidR="00FE0783">
        <w:tc>
          <w:tcPr>
            <w:tcW w:w="567" w:type="dxa"/>
          </w:tcPr>
          <w:p w:rsidR="00FE0783" w:rsidRDefault="00FE0783">
            <w:pPr>
              <w:pStyle w:val="ConsPlusNormal"/>
              <w:jc w:val="center"/>
            </w:pPr>
            <w:r>
              <w:t>10.</w:t>
            </w:r>
          </w:p>
        </w:tc>
        <w:tc>
          <w:tcPr>
            <w:tcW w:w="3288" w:type="dxa"/>
          </w:tcPr>
          <w:p w:rsidR="00FE0783" w:rsidRDefault="00FE0783">
            <w:pPr>
              <w:pStyle w:val="ConsPlusNormal"/>
            </w:pPr>
            <w:r>
              <w:t>Министерство молодежной политики Кировской области</w:t>
            </w:r>
          </w:p>
        </w:tc>
        <w:tc>
          <w:tcPr>
            <w:tcW w:w="5216" w:type="dxa"/>
          </w:tcPr>
          <w:p w:rsidR="00FE0783" w:rsidRDefault="00FE0783">
            <w:pPr>
              <w:pStyle w:val="ConsPlusNormal"/>
              <w:jc w:val="both"/>
            </w:pPr>
            <w:r>
              <w:t>объекты или проекты, относящиеся к сфере молодежной политики</w:t>
            </w:r>
          </w:p>
        </w:tc>
      </w:tr>
      <w:tr w:rsidR="00FE0783">
        <w:tc>
          <w:tcPr>
            <w:tcW w:w="567" w:type="dxa"/>
          </w:tcPr>
          <w:p w:rsidR="00FE0783" w:rsidRDefault="00FE0783">
            <w:pPr>
              <w:pStyle w:val="ConsPlusNormal"/>
              <w:jc w:val="center"/>
            </w:pPr>
            <w:r>
              <w:lastRenderedPageBreak/>
              <w:t>11.</w:t>
            </w:r>
          </w:p>
        </w:tc>
        <w:tc>
          <w:tcPr>
            <w:tcW w:w="3288" w:type="dxa"/>
          </w:tcPr>
          <w:p w:rsidR="00FE0783" w:rsidRDefault="00FE0783">
            <w:pPr>
              <w:pStyle w:val="ConsPlusNormal"/>
            </w:pPr>
            <w:r>
              <w:t>Министерство социального развития Кировской области</w:t>
            </w:r>
          </w:p>
        </w:tc>
        <w:tc>
          <w:tcPr>
            <w:tcW w:w="5216" w:type="dxa"/>
          </w:tcPr>
          <w:p w:rsidR="00FE0783" w:rsidRDefault="00FE0783">
            <w:pPr>
              <w:pStyle w:val="ConsPlusNormal"/>
              <w:jc w:val="both"/>
            </w:pPr>
            <w:r>
              <w:t>объекты или проекты, относящиеся к сфере социального обеспечения</w:t>
            </w:r>
          </w:p>
        </w:tc>
      </w:tr>
      <w:tr w:rsidR="00FE0783">
        <w:tc>
          <w:tcPr>
            <w:tcW w:w="567" w:type="dxa"/>
          </w:tcPr>
          <w:p w:rsidR="00FE0783" w:rsidRDefault="00FE0783">
            <w:pPr>
              <w:pStyle w:val="ConsPlusNormal"/>
              <w:jc w:val="center"/>
            </w:pPr>
            <w:r>
              <w:t>12.</w:t>
            </w:r>
          </w:p>
        </w:tc>
        <w:tc>
          <w:tcPr>
            <w:tcW w:w="3288" w:type="dxa"/>
          </w:tcPr>
          <w:p w:rsidR="00FE0783" w:rsidRDefault="00FE0783">
            <w:pPr>
              <w:pStyle w:val="ConsPlusNormal"/>
            </w:pPr>
            <w:r>
              <w:t>Министерство энергетики и жилищно-коммунального хозяйства Кировской области</w:t>
            </w:r>
          </w:p>
        </w:tc>
        <w:tc>
          <w:tcPr>
            <w:tcW w:w="5216" w:type="dxa"/>
          </w:tcPr>
          <w:p w:rsidR="00FE0783" w:rsidRDefault="00FE0783">
            <w:pPr>
              <w:pStyle w:val="ConsPlusNormal"/>
              <w:jc w:val="both"/>
            </w:pPr>
            <w:r>
              <w:t>объекты или проекты, относящиеся к сфере электроэнергетики, теплоснабжения (в том числе газоснабжения и биоэнергетики), водоснабжения, водоотведения, развития заправочной инфраструктуры, зарядной инфраструктуры для электротранспорта</w:t>
            </w:r>
          </w:p>
        </w:tc>
      </w:tr>
      <w:tr w:rsidR="00FE0783">
        <w:tc>
          <w:tcPr>
            <w:tcW w:w="567" w:type="dxa"/>
          </w:tcPr>
          <w:p w:rsidR="00FE0783" w:rsidRDefault="00FE0783">
            <w:pPr>
              <w:pStyle w:val="ConsPlusNormal"/>
              <w:jc w:val="center"/>
            </w:pPr>
            <w:r>
              <w:t>13.</w:t>
            </w:r>
          </w:p>
        </w:tc>
        <w:tc>
          <w:tcPr>
            <w:tcW w:w="3288" w:type="dxa"/>
          </w:tcPr>
          <w:p w:rsidR="00FE0783" w:rsidRDefault="00FE0783">
            <w:pPr>
              <w:pStyle w:val="ConsPlusNormal"/>
            </w:pPr>
            <w:r>
              <w:t>Министерство строительства Кировской области</w:t>
            </w:r>
          </w:p>
        </w:tc>
        <w:tc>
          <w:tcPr>
            <w:tcW w:w="5216" w:type="dxa"/>
          </w:tcPr>
          <w:p w:rsidR="00FE0783" w:rsidRDefault="00FE0783">
            <w:pPr>
              <w:pStyle w:val="ConsPlusNormal"/>
              <w:jc w:val="both"/>
            </w:pPr>
            <w:r>
              <w:t>объекты или проекты, относящиеся к сфере жилищного строительства, реновации территории</w:t>
            </w:r>
          </w:p>
        </w:tc>
      </w:tr>
      <w:tr w:rsidR="00FE0783">
        <w:tc>
          <w:tcPr>
            <w:tcW w:w="567" w:type="dxa"/>
          </w:tcPr>
          <w:p w:rsidR="00FE0783" w:rsidRDefault="00FE0783">
            <w:pPr>
              <w:pStyle w:val="ConsPlusNormal"/>
              <w:jc w:val="center"/>
            </w:pPr>
            <w:r>
              <w:t>14.</w:t>
            </w:r>
          </w:p>
        </w:tc>
        <w:tc>
          <w:tcPr>
            <w:tcW w:w="3288" w:type="dxa"/>
          </w:tcPr>
          <w:p w:rsidR="00FE0783" w:rsidRDefault="00FE0783">
            <w:pPr>
              <w:pStyle w:val="ConsPlusNormal"/>
            </w:pPr>
            <w:r>
              <w:t>Министерство внутренней политики Кировской области</w:t>
            </w:r>
          </w:p>
        </w:tc>
        <w:tc>
          <w:tcPr>
            <w:tcW w:w="5216" w:type="dxa"/>
          </w:tcPr>
          <w:p w:rsidR="00FE0783" w:rsidRDefault="00FE0783">
            <w:pPr>
              <w:pStyle w:val="ConsPlusNormal"/>
              <w:jc w:val="both"/>
            </w:pPr>
            <w:r>
              <w:t xml:space="preserve">объекты или проекты, относящиеся к сфере организации похорон и </w:t>
            </w:r>
            <w:proofErr w:type="gramStart"/>
            <w:r>
              <w:t>предоставления</w:t>
            </w:r>
            <w:proofErr w:type="gramEnd"/>
            <w:r>
              <w:t xml:space="preserve"> связанных с ними услуг</w:t>
            </w:r>
          </w:p>
        </w:tc>
      </w:tr>
    </w:tbl>
    <w:p w:rsidR="00FE0783" w:rsidRDefault="00FE0783">
      <w:pPr>
        <w:pStyle w:val="ConsPlusNormal"/>
        <w:jc w:val="both"/>
      </w:pPr>
    </w:p>
    <w:p w:rsidR="00FE0783" w:rsidRDefault="00FE0783">
      <w:pPr>
        <w:pStyle w:val="ConsPlusNormal"/>
        <w:jc w:val="both"/>
      </w:pPr>
    </w:p>
    <w:p w:rsidR="00FE0783" w:rsidRDefault="00FE0783">
      <w:pPr>
        <w:pStyle w:val="ConsPlusNormal"/>
        <w:pBdr>
          <w:bottom w:val="single" w:sz="6" w:space="0" w:color="auto"/>
        </w:pBdr>
        <w:spacing w:before="100" w:after="100"/>
        <w:jc w:val="both"/>
        <w:rPr>
          <w:sz w:val="2"/>
          <w:szCs w:val="2"/>
        </w:rPr>
      </w:pPr>
    </w:p>
    <w:p w:rsidR="00D52CF1" w:rsidRDefault="00D52CF1"/>
    <w:sectPr w:rsidR="00D52C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83"/>
    <w:rsid w:val="00D52CF1"/>
    <w:rsid w:val="00FE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7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7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7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7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7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7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7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7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7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7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7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7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7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4968" TargetMode="External"/><Relationship Id="rId13" Type="http://schemas.openxmlformats.org/officeDocument/2006/relationships/hyperlink" Target="https://login.consultant.ru/link/?req=doc&amp;base=RLAW240&amp;n=231094&amp;dst=100009" TargetMode="External"/><Relationship Id="rId18" Type="http://schemas.openxmlformats.org/officeDocument/2006/relationships/hyperlink" Target="https://login.consultant.ru/link/?req=doc&amp;base=RLAW240&amp;n=231094&amp;dst=100020" TargetMode="External"/><Relationship Id="rId26" Type="http://schemas.openxmlformats.org/officeDocument/2006/relationships/hyperlink" Target="https://login.consultant.ru/link/?req=doc&amp;base=RLAW240&amp;n=231094" TargetMode="External"/><Relationship Id="rId3" Type="http://schemas.openxmlformats.org/officeDocument/2006/relationships/settings" Target="settings.xml"/><Relationship Id="rId21" Type="http://schemas.openxmlformats.org/officeDocument/2006/relationships/hyperlink" Target="https://login.consultant.ru/link/?req=doc&amp;base=RLAW240&amp;n=231094&amp;dst=100037" TargetMode="External"/><Relationship Id="rId7" Type="http://schemas.openxmlformats.org/officeDocument/2006/relationships/hyperlink" Target="https://login.consultant.ru/link/?req=doc&amp;base=RLAW240&amp;n=144986" TargetMode="External"/><Relationship Id="rId12" Type="http://schemas.openxmlformats.org/officeDocument/2006/relationships/hyperlink" Target="https://login.consultant.ru/link/?req=doc&amp;base=LAW&amp;n=471068&amp;dst=668" TargetMode="External"/><Relationship Id="rId17" Type="http://schemas.openxmlformats.org/officeDocument/2006/relationships/hyperlink" Target="https://login.consultant.ru/link/?req=doc&amp;base=RLAW240&amp;n=231094&amp;dst=100009" TargetMode="External"/><Relationship Id="rId25" Type="http://schemas.openxmlformats.org/officeDocument/2006/relationships/hyperlink" Target="https://login.consultant.ru/link/?req=doc&amp;base=RLAW240&amp;n=231094"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231094&amp;dst=100037" TargetMode="External"/><Relationship Id="rId20" Type="http://schemas.openxmlformats.org/officeDocument/2006/relationships/hyperlink" Target="https://login.consultant.ru/link/?req=doc&amp;base=RLAW240&amp;n=231094&amp;dst=100030" TargetMode="External"/><Relationship Id="rId29" Type="http://schemas.openxmlformats.org/officeDocument/2006/relationships/hyperlink" Target="https://login.consultant.ru/link/?req=doc&amp;base=RLAW240&amp;n=231094&amp;dst=100009" TargetMode="External"/><Relationship Id="rId1" Type="http://schemas.openxmlformats.org/officeDocument/2006/relationships/styles" Target="styles.xml"/><Relationship Id="rId6" Type="http://schemas.openxmlformats.org/officeDocument/2006/relationships/hyperlink" Target="https://login.consultant.ru/link/?req=doc&amp;base=RLAW240&amp;n=231094&amp;dst=100042" TargetMode="External"/><Relationship Id="rId11" Type="http://schemas.openxmlformats.org/officeDocument/2006/relationships/hyperlink" Target="https://login.consultant.ru/link/?req=doc&amp;base=RLAW240&amp;n=231094" TargetMode="External"/><Relationship Id="rId24" Type="http://schemas.openxmlformats.org/officeDocument/2006/relationships/hyperlink" Target="https://login.consultant.ru/link/?req=doc&amp;base=RLAW240&amp;n=149285&amp;dst=102118" TargetMode="External"/><Relationship Id="rId32" Type="http://schemas.openxmlformats.org/officeDocument/2006/relationships/theme" Target="theme/theme1.xml"/><Relationship Id="rId5" Type="http://schemas.openxmlformats.org/officeDocument/2006/relationships/hyperlink" Target="https://login.consultant.ru/link/?req=doc&amp;base=LAW&amp;n=471068&amp;dst=470" TargetMode="External"/><Relationship Id="rId15" Type="http://schemas.openxmlformats.org/officeDocument/2006/relationships/hyperlink" Target="https://login.consultant.ru/link/?req=doc&amp;base=RLAW240&amp;n=231094&amp;dst=100030" TargetMode="External"/><Relationship Id="rId23" Type="http://schemas.openxmlformats.org/officeDocument/2006/relationships/hyperlink" Target="https://login.consultant.ru/link/?req=doc&amp;base=LAW&amp;n=471068" TargetMode="External"/><Relationship Id="rId28" Type="http://schemas.openxmlformats.org/officeDocument/2006/relationships/hyperlink" Target="https://login.consultant.ru/link/?req=doc&amp;base=RLAW240&amp;n=231094" TargetMode="External"/><Relationship Id="rId10" Type="http://schemas.openxmlformats.org/officeDocument/2006/relationships/hyperlink" Target="https://login.consultant.ru/link/?req=doc&amp;base=RLAW240&amp;n=231094" TargetMode="External"/><Relationship Id="rId19" Type="http://schemas.openxmlformats.org/officeDocument/2006/relationships/hyperlink" Target="https://login.consultant.ru/link/?req=doc&amp;base=RLAW240&amp;n=231094&amp;dst=10007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231094" TargetMode="External"/><Relationship Id="rId14" Type="http://schemas.openxmlformats.org/officeDocument/2006/relationships/hyperlink" Target="https://login.consultant.ru/link/?req=doc&amp;base=RLAW240&amp;n=231094&amp;dst=100020" TargetMode="External"/><Relationship Id="rId22" Type="http://schemas.openxmlformats.org/officeDocument/2006/relationships/hyperlink" Target="https://login.consultant.ru/link/?req=doc&amp;base=RLAW240&amp;n=231094&amp;dst=100027" TargetMode="External"/><Relationship Id="rId27" Type="http://schemas.openxmlformats.org/officeDocument/2006/relationships/hyperlink" Target="https://login.consultant.ru/link/?req=doc&amp;base=LAW&amp;n=471068&amp;dst=668" TargetMode="External"/><Relationship Id="rId30" Type="http://schemas.openxmlformats.org/officeDocument/2006/relationships/hyperlink" Target="https://login.consultant.ru/link/?req=doc&amp;base=RLAW240&amp;n=23109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6565</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Геннадьевна Авраамова</dc:creator>
  <cp:lastModifiedBy>Лариса Геннадьевна Авраамова</cp:lastModifiedBy>
  <cp:revision>1</cp:revision>
  <dcterms:created xsi:type="dcterms:W3CDTF">2024-11-20T12:07:00Z</dcterms:created>
  <dcterms:modified xsi:type="dcterms:W3CDTF">2024-11-20T12:08:00Z</dcterms:modified>
</cp:coreProperties>
</file>