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Кировской области от 23.09.2014 N 281/639</w:t>
              <w:br/>
              <w:t xml:space="preserve">(ред. от 27.04.2021)</w:t>
              <w:br/>
              <w:t xml:space="preserve">"Об утверждении Положения об определении перечня документов, представляемых вместе с бухгалтерской отчетностью кировских областных государственных унитарных предприятий"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КИРОВСКОЙ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сентября 2014 г. N 281/639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ОБ ОПРЕДЕЛЕНИИ ПЕРЕЧНЯ ДОКУМЕНТОВ,</w:t>
      </w:r>
    </w:p>
    <w:p>
      <w:pPr>
        <w:pStyle w:val="2"/>
        <w:jc w:val="center"/>
      </w:pPr>
      <w:r>
        <w:rPr>
          <w:sz w:val="20"/>
        </w:rPr>
        <w:t xml:space="preserve">ПРЕДСТАВЛЯЕМЫХ ВМЕСТЕ С БУХГАЛТЕРСКОЙ ОТЧЕТНОСТЬЮ</w:t>
      </w:r>
    </w:p>
    <w:p>
      <w:pPr>
        <w:pStyle w:val="2"/>
        <w:jc w:val="center"/>
      </w:pPr>
      <w:r>
        <w:rPr>
          <w:sz w:val="20"/>
        </w:rPr>
        <w:t xml:space="preserve">КИРОВСКИХ ОБЛАСТНЫХ ГОСУДАРСТВЕННЫХ УНИТАРНЫХ ПРЕДПРИЯТИЙ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Кировской области от 27.04.2021 N 205-П &quot;О внесении изменений в постановление Правительства Кировской области от 23.09.2014 N 281/639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Кировской области от 27.04.2021 N 205-П)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повышения эффективности управления государственным имуществом области, усиления ответственности руководителей кировских областных государственных унитарных предприятий, в соответствии с </w:t>
      </w:r>
      <w:hyperlink w:history="0" r:id="rId8" w:tooltip="Закон Кировской области от 06.10.2008 N 287-ЗО (ред. от 07.08.2024) &quot;О порядке управления и распоряжения государственным имуществом Кировской области&quot; (принят постановлением Законодательного Собрания Кировской области от 25.09.2008 N 28/2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Кировской области от 06.10.2008 N 287-ЗО "О порядке управления и распоряжения государственным имуществом Кировской области" Правительство Кировской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4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определении перечня документов, представляемых вместе с бухгалтерской отчетностью кировских областных государственных унитарных предприятий,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остановление администрации Кировской области от 30.03.2000 N 114 &quot;Об утверждении Порядка отчетности руководителей областных государственных унитарных предприят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Кировской области от 30.03.2000 N 114 "Об утверждении Порядка отчетности руководителей областных государственных унитарных предприятий".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настоящего постановления возложить на министерство имущественных отношений Кировской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остановление Правительства Кировской области от 27.04.2021 N 205-П &quot;О внесении изменений в постановление Правительства Кировской области от 23.09.2014 N 281/63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27.04.2021 N 205-П)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Вр.и.о. Губернатора -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Н.Ю.БЕЛЫХ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области</w:t>
      </w:r>
    </w:p>
    <w:p>
      <w:pPr>
        <w:pStyle w:val="0"/>
        <w:jc w:val="right"/>
      </w:pPr>
      <w:r>
        <w:rPr>
          <w:sz w:val="20"/>
        </w:rPr>
        <w:t xml:space="preserve">от 23 сентября 2014 г. N 281/639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ОПРЕДЕЛЕНИИ ПЕРЕЧНЯ ДОКУМЕНТОВ, ПРЕДСТАВЛЯЕМЫХ</w:t>
      </w:r>
    </w:p>
    <w:p>
      <w:pPr>
        <w:pStyle w:val="2"/>
        <w:jc w:val="center"/>
      </w:pPr>
      <w:r>
        <w:rPr>
          <w:sz w:val="20"/>
        </w:rPr>
        <w:t xml:space="preserve">ВМЕСТЕ С БУХГАЛТЕРСКОЙ ОТЧЕТНОСТЬЮ КИРОВСКИХ</w:t>
      </w:r>
    </w:p>
    <w:p>
      <w:pPr>
        <w:pStyle w:val="2"/>
        <w:jc w:val="center"/>
      </w:pPr>
      <w:r>
        <w:rPr>
          <w:sz w:val="20"/>
        </w:rPr>
        <w:t xml:space="preserve">ОБЛАСТНЫХ ГОСУДАРСТВЕННЫХ УНИТАРНЫХ ПРЕДПРИЯТИЙ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Правительства Кировской области от 27.04.2021 N 205-П &quot;О внесении изменений в постановление Правительства Кировской области от 23.09.2014 N 281/639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Кировской области от 27.04.2021 N 205-П)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Положение об определении перечня документов, представляемых вместе с бухгалтерской отчетностью кировских областных государственных унитарных предприятий (далее - Положение), разработано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обеспечения прозрачности и подконтрольности деятельности кировских областных государственных унитарных предприятий (далее - предприятия);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получения своевременной и качественной информации для принятия своевременных управленческих решений по организации деятельности предприятий;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мер, направленных на повышение эффективности деятельности предприятий.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Руководители предприятий представляют в орган по управлению государственной собственностью Кировской области и органы исполнительной власти отраслевой компетенции в срок до 15 апреля года, следующего за отчетным: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бухгалтерскую отчетность в составе, определенном Федеральным </w:t>
      </w:r>
      <w:hyperlink w:history="0" r:id="rId12" w:tooltip="Федеральный закон от 06.12.2011 N 402-ФЗ (ред. от 12.12.2023) &quot;О бухгалтерском учет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06.12.2011 N 402-ФЗ "О бухгалтерском учете";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расшифровку дебиторской и кредиторской задолженности;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о выполнении бизнес-плана;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о реализации инвестиционной программы (при ее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аудиторское заключение, если предприятие в соответствии с действующим законодательством подлежит обязательному аудиту;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среднесписочной численности работников, среднемесячной оплате труда работников предприятия, в том числе руководителя, и расчет фонда оплаты труда за отчетный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руководителя по форме, утверждаемой органом по управлению государственным имуществом Кировской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 соотношении среднемесячной заработной платы руководителей, заместителей руководителей, главных бухгалтеров кировских областных государственных унитарных предприятий и среднемесячной заработной платы работников данных предприятий (без учета заработной платы руководителя, заместителей руководителя и главного бухгалтера).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" w:tooltip="Постановление Правительства Кировской области от 27.04.2021 N 205-П &quot;О внесении изменений в постановление Правительства Кировской области от 23.09.2014 N 281/63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27.04.2021 N 205-П)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Руководители предприятий представляют в орган по управлению государственной собственностью Кировской области и органы исполнительной власти отраслевой компетенции ежеквартально, не позднее 20 числа месяца, следующего за отчетным кварталом, следующие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бухгалтерский баланс;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расшифровку дебиторской и кредиторской задолженности;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о выполнении бизнес-плана за отчетный квартал.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Органы исполнительной власти отраслевой компетенции и орган по управлению государственной собственностью Кировской области вправе запрашивать иные документы, содержащие информацию о финансово-хозяйственной деятельности предприятий.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 искажение отчетности, предусмотренной настоящим Положением, руководители предприятий несут ответственность, установленную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23.09.2014 N 281/639</w:t>
            <w:br/>
            <w:t>(ред. от 27.04.2021)</w:t>
            <w:br/>
            <w:t>"Об утверждении Положения об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40&amp;n=171366&amp;dst=100005" TargetMode = "External"/>
	<Relationship Id="rId8" Type="http://schemas.openxmlformats.org/officeDocument/2006/relationships/hyperlink" Target="https://login.consultant.ru/link/?req=doc&amp;base=RLAW240&amp;n=231092&amp;dst=100485" TargetMode = "External"/>
	<Relationship Id="rId9" Type="http://schemas.openxmlformats.org/officeDocument/2006/relationships/hyperlink" Target="https://login.consultant.ru/link/?req=doc&amp;base=RLAW240&amp;n=6022" TargetMode = "External"/>
	<Relationship Id="rId10" Type="http://schemas.openxmlformats.org/officeDocument/2006/relationships/hyperlink" Target="https://login.consultant.ru/link/?req=doc&amp;base=RLAW240&amp;n=171366&amp;dst=100008" TargetMode = "External"/>
	<Relationship Id="rId11" Type="http://schemas.openxmlformats.org/officeDocument/2006/relationships/hyperlink" Target="https://login.consultant.ru/link/?req=doc&amp;base=RLAW240&amp;n=171366&amp;dst=100006" TargetMode = "External"/>
	<Relationship Id="rId12" Type="http://schemas.openxmlformats.org/officeDocument/2006/relationships/hyperlink" Target="https://login.consultant.ru/link/?req=doc&amp;base=LAW&amp;n=464181" TargetMode = "External"/>
	<Relationship Id="rId13" Type="http://schemas.openxmlformats.org/officeDocument/2006/relationships/hyperlink" Target="https://login.consultant.ru/link/?req=doc&amp;base=RLAW240&amp;n=171366&amp;dst=10000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23.09.2014 N 281/639
(ред. от 27.04.2021)
"Об утверждении Положения об определении перечня документов, представляемых вместе с бухгалтерской отчетностью кировских областных государственных унитарных предприятий"</dc:title>
  <dcterms:created xsi:type="dcterms:W3CDTF">2024-11-20T12:34:13Z</dcterms:created>
</cp:coreProperties>
</file>