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98"/>
        <w:gridCol w:w="4351"/>
      </w:tblGrid>
      <w:tr w:rsidR="00494550" w:rsidTr="00494550">
        <w:tc>
          <w:tcPr>
            <w:tcW w:w="5098" w:type="dxa"/>
          </w:tcPr>
          <w:p w:rsidR="00494550" w:rsidRDefault="00494550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494550" w:rsidRDefault="00494550" w:rsidP="0049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4550" w:rsidTr="00494550">
        <w:tc>
          <w:tcPr>
            <w:tcW w:w="5098" w:type="dxa"/>
          </w:tcPr>
          <w:p w:rsidR="00494550" w:rsidRDefault="00494550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</w:p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Кировской области</w:t>
            </w:r>
          </w:p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5098" w:type="dxa"/>
          </w:tcPr>
          <w:p w:rsidR="00494550" w:rsidRDefault="00494550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Либкнехта, д. 69,</w:t>
            </w:r>
          </w:p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610019</w:t>
            </w:r>
          </w:p>
        </w:tc>
      </w:tr>
    </w:tbl>
    <w:p w:rsidR="00494550" w:rsidRDefault="00494550" w:rsidP="00494550">
      <w:pPr>
        <w:autoSpaceDE w:val="0"/>
        <w:autoSpaceDN w:val="0"/>
        <w:adjustRightInd w:val="0"/>
        <w:spacing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94550" w:rsidRDefault="00494550" w:rsidP="00494550">
      <w:pPr>
        <w:autoSpaceDE w:val="0"/>
        <w:autoSpaceDN w:val="0"/>
        <w:adjustRightInd w:val="0"/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05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4550" w:rsidRDefault="00494550" w:rsidP="00494550">
      <w:pPr>
        <w:autoSpaceDE w:val="0"/>
        <w:autoSpaceDN w:val="0"/>
        <w:adjustRightInd w:val="0"/>
        <w:spacing w:after="18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494550" w:rsidRDefault="00494550" w:rsidP="00494550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2"/>
        <w:gridCol w:w="871"/>
        <w:gridCol w:w="425"/>
        <w:gridCol w:w="504"/>
        <w:gridCol w:w="1339"/>
        <w:gridCol w:w="135"/>
        <w:gridCol w:w="1141"/>
        <w:gridCol w:w="85"/>
        <w:gridCol w:w="540"/>
        <w:gridCol w:w="1071"/>
      </w:tblGrid>
      <w:tr w:rsidR="00494550" w:rsidTr="00494550">
        <w:tc>
          <w:tcPr>
            <w:tcW w:w="9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(продать) земельный участок в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без проведения торгов</w:t>
            </w:r>
          </w:p>
        </w:tc>
      </w:tr>
      <w:tr w:rsidR="00494550" w:rsidTr="00494550">
        <w:trPr>
          <w:trHeight w:val="741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 земельного участка</w:t>
            </w:r>
          </w:p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4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50" w:rsidRDefault="004945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9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права и основания предоставления земельного участка без проведения торгов (отметить): </w:t>
            </w:r>
          </w:p>
        </w:tc>
      </w:tr>
      <w:tr w:rsidR="00494550" w:rsidTr="00494550">
        <w:trPr>
          <w:trHeight w:val="682"/>
        </w:trPr>
        <w:tc>
          <w:tcPr>
            <w:tcW w:w="8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 (подпункт 3 пункта 2 статьи 39.3 Земельного кодекса Российской Федерации)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>
              <w:rPr>
                <w:rStyle w:val="blk"/>
                <w:sz w:val="28"/>
                <w:szCs w:val="28"/>
              </w:rPr>
              <w:t xml:space="preserve">земельных участков,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образованных из земельного участка, предоставленного СНТ или ОНТ, за исключением земельных участков общего назначения, членам такого товарищества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900"/>
        </w:trPr>
        <w:tc>
          <w:tcPr>
            <w:tcW w:w="8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 (подпункт 7 пункта 2 статьи 39.3 Земельного кодекса Российской Федерации)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>
              <w:rPr>
                <w:rStyle w:val="blk"/>
                <w:sz w:val="28"/>
                <w:szCs w:val="28"/>
              </w:rPr>
      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      </w:r>
            <w:hyperlink r:id="rId5" w:anchor="dst563" w:history="1">
              <w:r>
                <w:rPr>
                  <w:rStyle w:val="a3"/>
                  <w:sz w:val="28"/>
                  <w:szCs w:val="28"/>
                </w:rPr>
                <w:t>пункте 2 статьи 39.9</w:t>
              </w:r>
            </w:hyperlink>
            <w:r>
              <w:rPr>
                <w:rStyle w:val="blk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900"/>
        </w:trPr>
        <w:tc>
          <w:tcPr>
            <w:tcW w:w="8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 (подпункт 8 пункта 2 статьи 39.3 Земельного кодекса Российской Федерации)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продажи </w:t>
            </w:r>
            <w:r>
              <w:rPr>
                <w:rStyle w:val="blk"/>
                <w:sz w:val="28"/>
                <w:szCs w:val="28"/>
              </w:rPr>
              <w:t xml:space="preserve">земельных участков крестьянскому (фермерскому) хозяйству или сельскохозяйственной организации в случаях, установленных </w:t>
            </w:r>
            <w:r>
              <w:rPr>
                <w:rStyle w:val="blk"/>
                <w:sz w:val="28"/>
                <w:szCs w:val="28"/>
              </w:rPr>
              <w:lastRenderedPageBreak/>
              <w:t xml:space="preserve">Федеральным </w:t>
            </w:r>
            <w:hyperlink r:id="rId6" w:anchor="dst0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24.07.2002 № 101-</w:t>
            </w:r>
            <w:r>
              <w:rPr>
                <w:rStyle w:val="blk"/>
                <w:sz w:val="28"/>
                <w:szCs w:val="28"/>
              </w:rPr>
              <w:t xml:space="preserve">ФЗ «Об обороте земель сельскохозяйственного назначения»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900"/>
        </w:trPr>
        <w:tc>
          <w:tcPr>
            <w:tcW w:w="8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собственность (подпункт 9 пункта 2 статьи 39.3 Земельного кодекса Российской Федерации) – в отношении продажи </w:t>
            </w:r>
            <w:r>
              <w:rPr>
                <w:rStyle w:val="blk"/>
                <w:sz w:val="28"/>
                <w:szCs w:val="28"/>
              </w:rPr>
              <w:t>земельных участков,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4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 (юридического лица)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лица, обладающего правом действовать от имени юридического лица без доверенности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644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4550" w:rsidTr="00494550">
        <w:trPr>
          <w:trHeight w:val="771"/>
        </w:trPr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</w:tr>
      <w:tr w:rsidR="00494550" w:rsidTr="0049455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(при наличии)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</w:tr>
      <w:tr w:rsidR="00494550" w:rsidTr="0049455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 (физического лица, индивидуального предпринимателя), ИНН</w:t>
            </w:r>
          </w:p>
        </w:tc>
        <w:tc>
          <w:tcPr>
            <w:tcW w:w="6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(вид документа, серия, номер, кем, когда выдан)</w:t>
            </w:r>
          </w:p>
        </w:tc>
        <w:tc>
          <w:tcPr>
            <w:tcW w:w="6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</w:tr>
      <w:tr w:rsidR="00494550" w:rsidTr="00494550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 (в случае, если с заявлением обратился представитель заявителя)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наличии</w:t>
            </w:r>
          </w:p>
        </w:tc>
      </w:tr>
      <w:tr w:rsidR="00494550" w:rsidTr="00494550"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  <w:hyperlink r:id="rId7" w:anchor="Par495" w:history="1">
              <w:r>
                <w:rPr>
                  <w:rStyle w:val="a3"/>
                  <w:sz w:val="28"/>
                  <w:szCs w:val="28"/>
                  <w:u w:val="none"/>
                </w:rPr>
                <w:t>*</w:t>
              </w:r>
            </w:hyperlink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  <w:hyperlink r:id="rId8" w:anchor="Par495" w:history="1">
              <w:r>
                <w:rPr>
                  <w:rStyle w:val="a3"/>
                  <w:sz w:val="28"/>
                  <w:szCs w:val="28"/>
                  <w:u w:val="none"/>
                </w:rPr>
                <w:t>*</w:t>
              </w:r>
            </w:hyperlink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hyperlink r:id="rId9" w:anchor="Par495" w:history="1">
              <w:r>
                <w:rPr>
                  <w:rStyle w:val="a3"/>
                  <w:sz w:val="28"/>
                  <w:szCs w:val="28"/>
                  <w:u w:val="none"/>
                </w:rPr>
                <w:t>*</w:t>
              </w:r>
            </w:hyperlink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891"/>
        </w:trPr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(для физических лиц)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1346"/>
        </w:trPr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подтверждающий полномочия представителя заявителя (в случае, если с заявлением обратился представитель заявителя)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заявителем является иностранное юридическое лицо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членство заявителя в СНТ или ОНТ, – в случае, установленном подпунктом 3 пункта 2 </w:t>
            </w:r>
          </w:p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39.3 Земельного кодекса Российской Федерации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надлежащим образом заверенная копия решения общего собрания членов СНТ или ОНТ о распределении садового или огородного земельного участка заявителю – в случае, установленном подпунктом 3 пункта 2 статьи 39.3 Земельного кодекса Российской Федерации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заверенные 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ЕГРН, – в случае, установленном  подпунктом 7 пункта 2 статьи 39.3 Земельного кодекса Российской Федерации 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1878"/>
        </w:trPr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ЕГРН, – в случае, установленном подпунктом 3 пункта 2 статьи 39.3 Земельного кодекса Российской Федерации*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1195"/>
        </w:trPr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проект межевания территории – в случае, установленном подпунктом 3 пункта 2 статьи 39.3 Земельного кодекса Российской Федерации*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rPr>
          <w:trHeight w:val="723"/>
        </w:trPr>
        <w:tc>
          <w:tcPr>
            <w:tcW w:w="7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по желанию заявителя (при наличии): </w:t>
            </w:r>
          </w:p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9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уничтожение,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государственных услуг в соответствии с законодательством 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в том числе в автоматизированном режиме, включая принятие на их основе решений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494550" w:rsidTr="00494550"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предоставления государственной услуги прошу вручить лично</w:t>
            </w:r>
            <w:hyperlink r:id="rId10" w:anchor="Par495" w:history="1">
              <w:r>
                <w:rPr>
                  <w:rStyle w:val="a3"/>
                  <w:sz w:val="28"/>
                  <w:szCs w:val="28"/>
                  <w:u w:val="none"/>
                </w:rPr>
                <w:t>**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подачи (направления)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государственной услуги прошу направить почтовым отправлением (только в случае подачи (направления) заявления и прилагаемых к нему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почтовым отправлением непосредственно в министерство или посредством Единого портала и регионального портала)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 прошу направить в МФЦ (только в случае подачи заявления и прилагаемых к нему документов в МФЦ)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50" w:rsidTr="00494550"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подпись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94550" w:rsidTr="00494550"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0" w:rsidRDefault="004945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550" w:rsidRDefault="00494550" w:rsidP="00494550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5"/>
      <w:bookmarkEnd w:id="2"/>
      <w:r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 предоставляются заявителем по своему усмотрению.</w:t>
      </w:r>
    </w:p>
    <w:p w:rsidR="00494550" w:rsidRDefault="00494550" w:rsidP="0049455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** В случае выбора данного способа обязательно наличие в заявлении контактного телефона или электронного адреса.</w:t>
      </w:r>
    </w:p>
    <w:p w:rsidR="00494550" w:rsidRDefault="00494550" w:rsidP="00494550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94550" w:rsidRDefault="00494550" w:rsidP="00494550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94550" w:rsidRDefault="00494550" w:rsidP="00494550">
      <w:pPr>
        <w:tabs>
          <w:tab w:val="left" w:pos="3828"/>
          <w:tab w:val="left" w:pos="5245"/>
          <w:tab w:val="left" w:pos="5387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93B66" w:rsidRDefault="00793B66"/>
    <w:sectPr w:rsidR="0079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50"/>
    <w:rsid w:val="00494550"/>
    <w:rsid w:val="007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0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4550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4945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blk">
    <w:name w:val="blk"/>
    <w:rsid w:val="0049455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0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4550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4945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blk">
    <w:name w:val="blk"/>
    <w:rsid w:val="0049455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55;&#1086;&#1076;&#1087;&#1080;&#1089;&#1080;\&#1040;&#1076;&#1084;%20&#1088;&#1077;&#1075;&#1083;&#1072;&#1084;&#1077;&#1085;&#1090;%20&#1047;&#1059;%20&#1087;&#1088;&#1086;&#1076;&#1072;&#1078;&#1072;%20&#1073;&#1077;&#1079;%20&#1090;&#1086;&#1088;&#1075;&#1086;&#1074;%20-%2029042021%20&#1087;&#1077;&#1088;&#1077;&#1076;&#1072;&#1083;&#1080;%20&#1083;&#1080;&#1085;&#1075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55;&#1086;&#1076;&#1087;&#1080;&#1089;&#1080;\&#1040;&#1076;&#1084;%20&#1088;&#1077;&#1075;&#1083;&#1072;&#1084;&#1077;&#1085;&#1090;%20&#1047;&#1059;%20&#1087;&#1088;&#1086;&#1076;&#1072;&#1078;&#1072;%20&#1073;&#1077;&#1079;%20&#1090;&#1086;&#1088;&#1075;&#1086;&#1074;%20-%2029042021%20&#1087;&#1077;&#1088;&#1077;&#1076;&#1072;&#1083;&#1080;%20&#1083;&#1080;&#1085;&#1075;&#107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4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73104/a9c9d6fcbc95353cb9e3640f1004fae5c2111ebc/" TargetMode="External"/><Relationship Id="rId10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55;&#1086;&#1076;&#1087;&#1080;&#1089;&#1080;\&#1040;&#1076;&#1084;%20&#1088;&#1077;&#1075;&#1083;&#1072;&#1084;&#1077;&#1085;&#1090;%20&#1047;&#1059;%20&#1087;&#1088;&#1086;&#1076;&#1072;&#1078;&#1072;%20&#1073;&#1077;&#1079;%20&#1090;&#1086;&#1088;&#1075;&#1086;&#1074;%20-%2029042021%20&#1087;&#1077;&#1088;&#1077;&#1076;&#1072;&#1083;&#1080;%20&#1083;&#1080;&#1085;&#1075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55;&#1086;&#1076;&#1087;&#1080;&#1089;&#1080;\&#1040;&#1076;&#1084;%20&#1088;&#1077;&#1075;&#1083;&#1072;&#1084;&#1077;&#1085;&#1090;%20&#1047;&#1059;%20&#1087;&#1088;&#1086;&#1076;&#1072;&#1078;&#1072;%20&#1073;&#1077;&#1079;%20&#1090;&#1086;&#1088;&#1075;&#1086;&#1074;%20-%2029042021%20&#1087;&#1077;&#1088;&#1077;&#1076;&#1072;&#1083;&#1080;%20&#1083;&#1080;&#1085;&#1075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Поломских</dc:creator>
  <cp:lastModifiedBy>Татьяна Анатольевна Поломских</cp:lastModifiedBy>
  <cp:revision>1</cp:revision>
  <dcterms:created xsi:type="dcterms:W3CDTF">2021-06-28T14:23:00Z</dcterms:created>
  <dcterms:modified xsi:type="dcterms:W3CDTF">2021-06-28T14:25:00Z</dcterms:modified>
</cp:coreProperties>
</file>