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86" w:rsidRDefault="00293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58"/>
      </w:tblGrid>
      <w:tr w:rsidR="00293986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93986" w:rsidRDefault="00293986">
            <w:pPr>
              <w:pStyle w:val="ConsPlusNormal"/>
            </w:pPr>
            <w:bookmarkStart w:id="0" w:name="_GoBack"/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3986" w:rsidRDefault="00293986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  <w:p w:rsidR="00293986" w:rsidRDefault="00293986">
            <w:pPr>
              <w:pStyle w:val="ConsPlusNormal"/>
            </w:pPr>
          </w:p>
          <w:p w:rsidR="00293986" w:rsidRDefault="00293986">
            <w:pPr>
              <w:pStyle w:val="ConsPlusNormal"/>
            </w:pPr>
            <w:r>
              <w:t>ул. Карла Либкнехта, д. 69,</w:t>
            </w:r>
          </w:p>
          <w:p w:rsidR="00293986" w:rsidRDefault="00293986">
            <w:pPr>
              <w:pStyle w:val="ConsPlusNormal"/>
            </w:pPr>
            <w:r>
              <w:t>г. Киров, 610019</w:t>
            </w:r>
          </w:p>
        </w:tc>
      </w:tr>
      <w:tr w:rsidR="0029398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986" w:rsidRDefault="00293986">
            <w:pPr>
              <w:pStyle w:val="ConsPlusNormal"/>
              <w:jc w:val="center"/>
            </w:pPr>
            <w:bookmarkStart w:id="1" w:name="P312"/>
            <w:bookmarkEnd w:id="1"/>
            <w:r>
              <w:t>ХОДАТАЙСТВО</w:t>
            </w:r>
          </w:p>
          <w:p w:rsidR="00293986" w:rsidRDefault="00293986">
            <w:pPr>
              <w:pStyle w:val="ConsPlusNormal"/>
              <w:jc w:val="center"/>
            </w:pPr>
            <w:r>
              <w:t>о переводе земельного участка из состава земель одной категории в другую</w:t>
            </w:r>
          </w:p>
        </w:tc>
      </w:tr>
    </w:tbl>
    <w:p w:rsidR="00293986" w:rsidRDefault="002939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623"/>
        <w:gridCol w:w="1870"/>
        <w:gridCol w:w="850"/>
        <w:gridCol w:w="566"/>
        <w:gridCol w:w="1247"/>
      </w:tblGrid>
      <w:tr w:rsidR="00293986">
        <w:tc>
          <w:tcPr>
            <w:tcW w:w="9067" w:type="dxa"/>
            <w:gridSpan w:val="6"/>
          </w:tcPr>
          <w:p w:rsidR="00293986" w:rsidRDefault="00293986">
            <w:pPr>
              <w:pStyle w:val="ConsPlusNormal"/>
              <w:jc w:val="both"/>
            </w:pPr>
            <w:r>
              <w:t>Прошу перевести земельный участок</w:t>
            </w: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  <w:vMerge w:val="restart"/>
          </w:tcPr>
          <w:p w:rsidR="00293986" w:rsidRDefault="00293986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5156" w:type="dxa"/>
            <w:gridSpan w:val="5"/>
            <w:tcBorders>
              <w:bottom w:val="nil"/>
            </w:tcBorders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  <w:vMerge/>
          </w:tcPr>
          <w:p w:rsidR="00293986" w:rsidRDefault="00293986">
            <w:pPr>
              <w:spacing w:after="1" w:line="0" w:lineRule="atLeast"/>
            </w:pPr>
          </w:p>
        </w:tc>
        <w:tc>
          <w:tcPr>
            <w:tcW w:w="5156" w:type="dxa"/>
            <w:gridSpan w:val="5"/>
            <w:tcBorders>
              <w:top w:val="nil"/>
            </w:tcBorders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Площадь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Сведения о правах на земельный участок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Категория земель, в состав которой входит земельный участок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Категория земель, перевод в состав которой предполагается осуществить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Обоснование перевода земельного участка из одной категории в другую (цель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для земель сельскохозяйственного назначения также указывается отсутствие иных вариантов использования земельных участков из других категорий земель для испрашиваемых целей)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Полное наименование заявителя (юридического лица)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Ф.И.О. лица, обладающего правом действовать от имени юридического лица без доверенности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4534" w:type="dxa"/>
            <w:gridSpan w:val="2"/>
          </w:tcPr>
          <w:p w:rsidR="00293986" w:rsidRDefault="00293986">
            <w:pPr>
              <w:pStyle w:val="ConsPlusNormal"/>
            </w:pPr>
            <w:r>
              <w:t>ОГРН:</w:t>
            </w:r>
          </w:p>
        </w:tc>
        <w:tc>
          <w:tcPr>
            <w:tcW w:w="4533" w:type="dxa"/>
            <w:gridSpan w:val="4"/>
          </w:tcPr>
          <w:p w:rsidR="00293986" w:rsidRDefault="00293986">
            <w:pPr>
              <w:pStyle w:val="ConsPlusNormal"/>
            </w:pPr>
            <w:r>
              <w:t>ИНН/КПП:</w:t>
            </w: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Почтовый адрес</w:t>
            </w:r>
          </w:p>
        </w:tc>
        <w:tc>
          <w:tcPr>
            <w:tcW w:w="2493" w:type="dxa"/>
            <w:gridSpan w:val="2"/>
          </w:tcPr>
          <w:p w:rsidR="00293986" w:rsidRDefault="00293986">
            <w:pPr>
              <w:pStyle w:val="ConsPlusNormal"/>
            </w:pPr>
            <w:r>
              <w:t>Контактный телефон (при наличии)</w:t>
            </w:r>
          </w:p>
        </w:tc>
        <w:tc>
          <w:tcPr>
            <w:tcW w:w="2663" w:type="dxa"/>
            <w:gridSpan w:val="3"/>
          </w:tcPr>
          <w:p w:rsidR="00293986" w:rsidRDefault="00293986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293986">
        <w:tblPrEx>
          <w:tblBorders>
            <w:insideH w:val="nil"/>
          </w:tblBorders>
        </w:tblPrEx>
        <w:tc>
          <w:tcPr>
            <w:tcW w:w="3911" w:type="dxa"/>
            <w:tcBorders>
              <w:bottom w:val="nil"/>
            </w:tcBorders>
          </w:tcPr>
          <w:p w:rsidR="00293986" w:rsidRDefault="00293986">
            <w:pPr>
              <w:pStyle w:val="ConsPlusNormal"/>
            </w:pP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293986" w:rsidRDefault="00293986">
            <w:pPr>
              <w:pStyle w:val="ConsPlusNormal"/>
            </w:pPr>
          </w:p>
        </w:tc>
        <w:tc>
          <w:tcPr>
            <w:tcW w:w="2663" w:type="dxa"/>
            <w:gridSpan w:val="3"/>
            <w:tcBorders>
              <w:bottom w:val="nil"/>
            </w:tcBorders>
          </w:tcPr>
          <w:p w:rsidR="00293986" w:rsidRDefault="00293986">
            <w:pPr>
              <w:pStyle w:val="ConsPlusNormal"/>
            </w:pPr>
          </w:p>
        </w:tc>
      </w:tr>
      <w:tr w:rsidR="00293986">
        <w:tblPrEx>
          <w:tblBorders>
            <w:insideH w:val="nil"/>
          </w:tblBorders>
        </w:tblPrEx>
        <w:tc>
          <w:tcPr>
            <w:tcW w:w="3911" w:type="dxa"/>
            <w:tcBorders>
              <w:top w:val="nil"/>
            </w:tcBorders>
          </w:tcPr>
          <w:p w:rsidR="00293986" w:rsidRDefault="00293986">
            <w:pPr>
              <w:pStyle w:val="ConsPlusNormal"/>
            </w:pPr>
          </w:p>
        </w:tc>
        <w:tc>
          <w:tcPr>
            <w:tcW w:w="2493" w:type="dxa"/>
            <w:gridSpan w:val="2"/>
            <w:tcBorders>
              <w:top w:val="nil"/>
            </w:tcBorders>
          </w:tcPr>
          <w:p w:rsidR="00293986" w:rsidRDefault="00293986">
            <w:pPr>
              <w:pStyle w:val="ConsPlusNormal"/>
            </w:pPr>
          </w:p>
        </w:tc>
        <w:tc>
          <w:tcPr>
            <w:tcW w:w="2663" w:type="dxa"/>
            <w:gridSpan w:val="3"/>
            <w:tcBorders>
              <w:top w:val="nil"/>
            </w:tcBorders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Ф.И.О. заявителя (физического лица, индивидуального предпринимателя), ИНН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Реквизиты документа, удостоверяющего личность заявителя (вид документа, серия, номер, кем, когда выдан)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Почтовый адрес</w:t>
            </w:r>
          </w:p>
        </w:tc>
        <w:tc>
          <w:tcPr>
            <w:tcW w:w="2493" w:type="dxa"/>
            <w:gridSpan w:val="2"/>
          </w:tcPr>
          <w:p w:rsidR="00293986" w:rsidRDefault="00293986">
            <w:pPr>
              <w:pStyle w:val="ConsPlusNormal"/>
            </w:pPr>
            <w:r>
              <w:t>Контактный телефон (при наличии)</w:t>
            </w:r>
          </w:p>
        </w:tc>
        <w:tc>
          <w:tcPr>
            <w:tcW w:w="2663" w:type="dxa"/>
            <w:gridSpan w:val="3"/>
          </w:tcPr>
          <w:p w:rsidR="00293986" w:rsidRDefault="00293986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</w:p>
        </w:tc>
        <w:tc>
          <w:tcPr>
            <w:tcW w:w="2493" w:type="dxa"/>
            <w:gridSpan w:val="2"/>
          </w:tcPr>
          <w:p w:rsidR="00293986" w:rsidRDefault="00293986">
            <w:pPr>
              <w:pStyle w:val="ConsPlusNormal"/>
            </w:pPr>
          </w:p>
        </w:tc>
        <w:tc>
          <w:tcPr>
            <w:tcW w:w="2663" w:type="dxa"/>
            <w:gridSpan w:val="3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3911" w:type="dxa"/>
          </w:tcPr>
          <w:p w:rsidR="00293986" w:rsidRDefault="00293986">
            <w:pPr>
              <w:pStyle w:val="ConsPlusNormal"/>
            </w:pPr>
            <w:r>
              <w:t>Наименование и реквизиты документа, подтверждающего полномочия представителя (в случае, если с ходатайством обратился представитель заявителя)</w:t>
            </w:r>
          </w:p>
        </w:tc>
        <w:tc>
          <w:tcPr>
            <w:tcW w:w="5156" w:type="dxa"/>
            <w:gridSpan w:val="5"/>
          </w:tcPr>
          <w:p w:rsidR="00293986" w:rsidRDefault="00293986">
            <w:pPr>
              <w:pStyle w:val="ConsPlusNormal"/>
            </w:pPr>
          </w:p>
        </w:tc>
      </w:tr>
      <w:tr w:rsidR="00293986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bottom w:val="nil"/>
            </w:tcBorders>
          </w:tcPr>
          <w:p w:rsidR="00293986" w:rsidRDefault="00293986">
            <w:pPr>
              <w:pStyle w:val="ConsPlusNormal"/>
            </w:pPr>
          </w:p>
        </w:tc>
      </w:tr>
      <w:tr w:rsidR="00293986">
        <w:tblPrEx>
          <w:tblBorders>
            <w:insideH w:val="nil"/>
            <w:insideV w:val="nil"/>
          </w:tblBorders>
        </w:tblPrEx>
        <w:tc>
          <w:tcPr>
            <w:tcW w:w="6404" w:type="dxa"/>
            <w:gridSpan w:val="3"/>
            <w:tcBorders>
              <w:top w:val="nil"/>
              <w:left w:val="single" w:sz="4" w:space="0" w:color="auto"/>
            </w:tcBorders>
          </w:tcPr>
          <w:p w:rsidR="00293986" w:rsidRDefault="00293986">
            <w:pPr>
              <w:pStyle w:val="ConsPlusNormal"/>
            </w:pPr>
          </w:p>
        </w:tc>
        <w:tc>
          <w:tcPr>
            <w:tcW w:w="2663" w:type="dxa"/>
            <w:gridSpan w:val="3"/>
            <w:tcBorders>
              <w:top w:val="nil"/>
              <w:right w:val="single" w:sz="4" w:space="0" w:color="auto"/>
            </w:tcBorders>
          </w:tcPr>
          <w:p w:rsidR="00293986" w:rsidRDefault="00293986">
            <w:pPr>
              <w:pStyle w:val="ConsPlusNormal"/>
              <w:jc w:val="center"/>
            </w:pPr>
            <w:r>
              <w:t>__________________</w:t>
            </w:r>
          </w:p>
          <w:p w:rsidR="00293986" w:rsidRDefault="002939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Документы, прилагаемые к ходатайству: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  <w:jc w:val="center"/>
            </w:pPr>
            <w:r>
              <w:t>Отметка о наличии</w:t>
            </w: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Выписка из ЕГРН об испрашиваемом земельном участке &lt;*&gt;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Выписка из ЕГРЮЛ о юридическом лице, являющемся заявителем &lt;*&gt;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Выписка из ЕГРИП об индивидуальном предпринимателе, являющемся заявителем &lt;*&gt;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Копия документа, удостоверяющего личность заявителя (для физических лиц)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Документ, подтверждающий полномочия представителя заявителя (в случае, если с ходатайством обращается представитель заявителя)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Копия документа, удостоверяющего личность представителя заявителя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Нотариально заверенные копии документов, удостоверяющих (устанавливающих) права заявителя на земельный участок, если право на такой земельный участок не зарегистрировано в ЕГРН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Согласие законных представителей (родителей, усыновителей, попечителя) заявителя на предоставление земельного участка (в случае, если с ходатайством обращается несовершеннолетний в возрасте от 14 до 18 лет или гражданин, ограниченный судом в дееспособности)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Заключение государственной экологической экспертизы в случае, если ее проведение предусмотрено федеральными законами &lt;*&gt;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lastRenderedPageBreak/>
              <w:t>Согласие правообладателя земельного участка на перевод земельного участка из состава земель одной категории в другую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820" w:type="dxa"/>
            <w:gridSpan w:val="5"/>
          </w:tcPr>
          <w:p w:rsidR="00293986" w:rsidRDefault="00293986">
            <w:pPr>
              <w:pStyle w:val="ConsPlusNormal"/>
            </w:pPr>
            <w:r>
              <w:t>Иные документы по желанию заявителя (при наличии)</w:t>
            </w:r>
          </w:p>
        </w:tc>
        <w:tc>
          <w:tcPr>
            <w:tcW w:w="1247" w:type="dxa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9067" w:type="dxa"/>
            <w:gridSpan w:val="6"/>
          </w:tcPr>
          <w:p w:rsidR="00293986" w:rsidRDefault="00293986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государственных услуг в соответствии с законодательством Российской Федерации), в том числе в автоматизированном режиме, включая принятие на их основе 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293986">
        <w:tc>
          <w:tcPr>
            <w:tcW w:w="7254" w:type="dxa"/>
            <w:gridSpan w:val="4"/>
          </w:tcPr>
          <w:p w:rsidR="00293986" w:rsidRDefault="00293986">
            <w:pPr>
              <w:pStyle w:val="ConsPlusNormal"/>
            </w:pPr>
            <w:r>
              <w:t>Результат предоставления государственной услуги прошу вручить лично (только в случае подачи (направления) ходатайства и прилагаемых к нему документов в министерство при личном приеме или почтовым отправлением) &lt;**&gt;</w:t>
            </w:r>
          </w:p>
        </w:tc>
        <w:tc>
          <w:tcPr>
            <w:tcW w:w="1813" w:type="dxa"/>
            <w:gridSpan w:val="2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254" w:type="dxa"/>
            <w:gridSpan w:val="4"/>
          </w:tcPr>
          <w:p w:rsidR="00293986" w:rsidRDefault="00293986">
            <w:pPr>
              <w:pStyle w:val="ConsPlusNormal"/>
            </w:pPr>
            <w:r>
              <w:t>Результат предоставления государственной услуги прошу направить почтовым отправлением (только в случае подачи (направления) ходатайства и прилагаемых к нему документов в министерство при личном приеме или почтовым отправлением)</w:t>
            </w:r>
          </w:p>
        </w:tc>
        <w:tc>
          <w:tcPr>
            <w:tcW w:w="1813" w:type="dxa"/>
            <w:gridSpan w:val="2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254" w:type="dxa"/>
            <w:gridSpan w:val="4"/>
          </w:tcPr>
          <w:p w:rsidR="00293986" w:rsidRDefault="00293986">
            <w:pPr>
              <w:pStyle w:val="ConsPlusNormal"/>
            </w:pPr>
            <w:r>
              <w:t>Результат предоставления государственной услуги прошу направить в МФЦ (только в случае подачи ходатайства и прилагаемых к нему документов на предоставление государственной услуги в МФЦ)</w:t>
            </w:r>
          </w:p>
        </w:tc>
        <w:tc>
          <w:tcPr>
            <w:tcW w:w="1813" w:type="dxa"/>
            <w:gridSpan w:val="2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254" w:type="dxa"/>
            <w:gridSpan w:val="4"/>
          </w:tcPr>
          <w:p w:rsidR="00293986" w:rsidRDefault="00293986">
            <w:pPr>
              <w:pStyle w:val="ConsPlusNormal"/>
            </w:pPr>
            <w:r>
              <w:t>Результат предоставления государственной услуги прошу направить в электронном виде (только в случае подачи ходатайства и прилагаемых к нему документов посредством Единого портала или регионального портала)</w:t>
            </w:r>
          </w:p>
        </w:tc>
        <w:tc>
          <w:tcPr>
            <w:tcW w:w="1813" w:type="dxa"/>
            <w:gridSpan w:val="2"/>
          </w:tcPr>
          <w:p w:rsidR="00293986" w:rsidRDefault="00293986">
            <w:pPr>
              <w:pStyle w:val="ConsPlusNormal"/>
            </w:pPr>
          </w:p>
        </w:tc>
      </w:tr>
      <w:tr w:rsidR="00293986">
        <w:tc>
          <w:tcPr>
            <w:tcW w:w="7254" w:type="dxa"/>
            <w:gridSpan w:val="4"/>
          </w:tcPr>
          <w:p w:rsidR="00293986" w:rsidRDefault="00293986">
            <w:pPr>
              <w:pStyle w:val="ConsPlusNormal"/>
            </w:pPr>
            <w:r>
              <w:t>Подпись</w:t>
            </w:r>
          </w:p>
        </w:tc>
        <w:tc>
          <w:tcPr>
            <w:tcW w:w="1813" w:type="dxa"/>
            <w:gridSpan w:val="2"/>
          </w:tcPr>
          <w:p w:rsidR="00293986" w:rsidRDefault="00293986">
            <w:pPr>
              <w:pStyle w:val="ConsPlusNormal"/>
            </w:pPr>
            <w:r>
              <w:t>Дата</w:t>
            </w:r>
          </w:p>
        </w:tc>
      </w:tr>
      <w:tr w:rsidR="00293986">
        <w:tc>
          <w:tcPr>
            <w:tcW w:w="7254" w:type="dxa"/>
            <w:gridSpan w:val="4"/>
          </w:tcPr>
          <w:p w:rsidR="00293986" w:rsidRDefault="00293986">
            <w:pPr>
              <w:pStyle w:val="ConsPlusNormal"/>
            </w:pPr>
          </w:p>
        </w:tc>
        <w:tc>
          <w:tcPr>
            <w:tcW w:w="1813" w:type="dxa"/>
            <w:gridSpan w:val="2"/>
          </w:tcPr>
          <w:p w:rsidR="00293986" w:rsidRDefault="00293986">
            <w:pPr>
              <w:pStyle w:val="ConsPlusNormal"/>
            </w:pPr>
          </w:p>
        </w:tc>
      </w:tr>
    </w:tbl>
    <w:p w:rsidR="00293986" w:rsidRDefault="00293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9398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93986" w:rsidRDefault="0029398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93986" w:rsidRDefault="00293986">
            <w:pPr>
              <w:pStyle w:val="ConsPlusNormal"/>
              <w:ind w:firstLine="283"/>
              <w:jc w:val="both"/>
            </w:pPr>
            <w:r>
              <w:t>&lt;*&gt; Документы представляются заявителем по своему усмотрению.</w:t>
            </w:r>
          </w:p>
          <w:p w:rsidR="00293986" w:rsidRDefault="00293986">
            <w:pPr>
              <w:pStyle w:val="ConsPlusNormal"/>
              <w:ind w:firstLine="283"/>
              <w:jc w:val="both"/>
            </w:pPr>
            <w:r>
              <w:t>&lt;**&gt; В случае выбора данного способа обязательно наличие в ходатайстве контактного телефона или адреса электронной почты.</w:t>
            </w:r>
          </w:p>
        </w:tc>
      </w:tr>
    </w:tbl>
    <w:p w:rsidR="00293986" w:rsidRDefault="00293986">
      <w:pPr>
        <w:pStyle w:val="ConsPlusNormal"/>
        <w:jc w:val="both"/>
      </w:pPr>
    </w:p>
    <w:p w:rsidR="00293986" w:rsidRDefault="00293986">
      <w:pPr>
        <w:pStyle w:val="ConsPlusNormal"/>
        <w:jc w:val="both"/>
      </w:pPr>
    </w:p>
    <w:p w:rsidR="00293986" w:rsidRDefault="002939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F83" w:rsidRDefault="003F4F83"/>
    <w:sectPr w:rsidR="003F4F83" w:rsidSect="0094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6"/>
    <w:rsid w:val="00293986"/>
    <w:rsid w:val="003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38E4-EF8F-4E4A-B181-62531B71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Рыков</dc:creator>
  <cp:keywords/>
  <dc:description/>
  <cp:lastModifiedBy>Антон Владимирович Рыков</cp:lastModifiedBy>
  <cp:revision>1</cp:revision>
  <dcterms:created xsi:type="dcterms:W3CDTF">2022-02-24T07:27:00Z</dcterms:created>
  <dcterms:modified xsi:type="dcterms:W3CDTF">2022-02-24T07:29:00Z</dcterms:modified>
</cp:coreProperties>
</file>