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5C" w:rsidRDefault="009D6A5C" w:rsidP="009D6A5C">
      <w:pPr>
        <w:spacing w:before="360"/>
        <w:ind w:left="5529"/>
        <w:rPr>
          <w:szCs w:val="28"/>
        </w:rPr>
      </w:pPr>
      <w:r>
        <w:rPr>
          <w:szCs w:val="28"/>
        </w:rPr>
        <w:t>Приложение № 2</w:t>
      </w:r>
    </w:p>
    <w:p w:rsidR="009D6A5C" w:rsidRDefault="009D6A5C" w:rsidP="009D6A5C">
      <w:pPr>
        <w:ind w:left="5670" w:firstLine="652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-656590</wp:posOffset>
                </wp:positionV>
                <wp:extent cx="219075" cy="226695"/>
                <wp:effectExtent l="7620" t="6350" r="1143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25pt;margin-top:-51.7pt;width:17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" strokecolor="white"/>
            </w:pict>
          </mc:Fallback>
        </mc:AlternateConten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УТВЕРЖДЕН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распоряжением</w:t>
      </w:r>
    </w:p>
    <w:p w:rsidR="009D6A5C" w:rsidRPr="002715A1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министерства имущественных отношений Кировской</w:t>
      </w:r>
      <w:r>
        <w:rPr>
          <w:szCs w:val="28"/>
        </w:rPr>
        <w:t xml:space="preserve"> </w:t>
      </w:r>
      <w:r w:rsidRPr="002715A1">
        <w:rPr>
          <w:szCs w:val="28"/>
        </w:rPr>
        <w:t>области</w:t>
      </w:r>
    </w:p>
    <w:p w:rsidR="009D6A5C" w:rsidRDefault="009D6A5C" w:rsidP="009D6A5C">
      <w:pPr>
        <w:tabs>
          <w:tab w:val="left" w:pos="6096"/>
        </w:tabs>
        <w:ind w:left="5529"/>
        <w:jc w:val="both"/>
        <w:rPr>
          <w:szCs w:val="28"/>
        </w:rPr>
      </w:pPr>
      <w:r w:rsidRPr="002715A1">
        <w:rPr>
          <w:szCs w:val="28"/>
        </w:rPr>
        <w:t>от</w:t>
      </w:r>
      <w:r>
        <w:rPr>
          <w:szCs w:val="28"/>
        </w:rPr>
        <w:t xml:space="preserve"> </w:t>
      </w:r>
      <w:r w:rsidR="000355D4">
        <w:rPr>
          <w:szCs w:val="28"/>
        </w:rPr>
        <w:t>1</w:t>
      </w:r>
      <w:r w:rsidR="00EC061B">
        <w:rPr>
          <w:szCs w:val="28"/>
        </w:rPr>
        <w:t>6</w:t>
      </w:r>
      <w:r w:rsidR="000355D4">
        <w:rPr>
          <w:szCs w:val="28"/>
        </w:rPr>
        <w:t>.08.2022</w:t>
      </w:r>
      <w:r>
        <w:rPr>
          <w:szCs w:val="28"/>
        </w:rPr>
        <w:t xml:space="preserve"> </w:t>
      </w:r>
      <w:r w:rsidRPr="002715A1">
        <w:rPr>
          <w:szCs w:val="28"/>
        </w:rPr>
        <w:t xml:space="preserve"> №</w:t>
      </w:r>
      <w:r>
        <w:rPr>
          <w:szCs w:val="28"/>
        </w:rPr>
        <w:t xml:space="preserve">  </w:t>
      </w:r>
      <w:r w:rsidR="00EC061B">
        <w:rPr>
          <w:szCs w:val="28"/>
        </w:rPr>
        <w:t>998</w:t>
      </w:r>
      <w:bookmarkStart w:id="0" w:name="_GoBack"/>
      <w:bookmarkEnd w:id="0"/>
    </w:p>
    <w:p w:rsidR="009D6A5C" w:rsidRPr="002715A1" w:rsidRDefault="009D6A5C" w:rsidP="009D6A5C">
      <w:pPr>
        <w:jc w:val="both"/>
        <w:rPr>
          <w:szCs w:val="28"/>
        </w:rPr>
      </w:pP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>СОСТАВ</w:t>
      </w:r>
    </w:p>
    <w:p w:rsidR="009D6A5C" w:rsidRPr="002715A1" w:rsidRDefault="009D6A5C" w:rsidP="009D6A5C">
      <w:pPr>
        <w:jc w:val="center"/>
        <w:rPr>
          <w:b/>
          <w:szCs w:val="28"/>
        </w:rPr>
      </w:pPr>
      <w:r w:rsidRPr="002715A1">
        <w:rPr>
          <w:b/>
          <w:szCs w:val="28"/>
        </w:rPr>
        <w:t xml:space="preserve">комиссии по проведению аукциона на право заключения </w:t>
      </w:r>
    </w:p>
    <w:p w:rsidR="009D6A5C" w:rsidRPr="002715A1" w:rsidRDefault="009D6A5C" w:rsidP="009D6A5C">
      <w:pPr>
        <w:spacing w:after="480"/>
        <w:jc w:val="center"/>
        <w:rPr>
          <w:szCs w:val="28"/>
        </w:rPr>
      </w:pPr>
      <w:r w:rsidRPr="002715A1">
        <w:rPr>
          <w:b/>
          <w:szCs w:val="28"/>
        </w:rPr>
        <w:t>договор</w:t>
      </w:r>
      <w:r>
        <w:rPr>
          <w:b/>
          <w:szCs w:val="28"/>
        </w:rPr>
        <w:t>а</w:t>
      </w:r>
      <w:r w:rsidRPr="002715A1">
        <w:rPr>
          <w:b/>
          <w:szCs w:val="28"/>
        </w:rPr>
        <w:t xml:space="preserve"> аренды земельн</w:t>
      </w:r>
      <w:r>
        <w:rPr>
          <w:b/>
          <w:szCs w:val="28"/>
        </w:rPr>
        <w:t>ого</w:t>
      </w:r>
      <w:r w:rsidRPr="002715A1">
        <w:rPr>
          <w:b/>
          <w:szCs w:val="28"/>
        </w:rPr>
        <w:t xml:space="preserve"> участк</w:t>
      </w:r>
      <w:r>
        <w:rPr>
          <w:b/>
          <w:szCs w:val="28"/>
        </w:rPr>
        <w:t>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565"/>
        <w:gridCol w:w="6097"/>
      </w:tblGrid>
      <w:tr w:rsidR="009D6A5C" w:rsidRPr="002715A1" w:rsidTr="00C25E65">
        <w:trPr>
          <w:trHeight w:val="979"/>
        </w:trPr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ПОЛОМСКИХ</w:t>
            </w:r>
          </w:p>
          <w:p w:rsidR="009D6A5C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 xml:space="preserve">, </w:t>
            </w:r>
            <w:r>
              <w:rPr>
                <w:szCs w:val="28"/>
              </w:rPr>
              <w:t>председатель комиссии, аукционист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ПЯТКОВА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r w:rsidRPr="002715A1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области, заместитель председателя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r>
              <w:t>ТАРАНОВА</w:t>
            </w:r>
          </w:p>
          <w:p w:rsidR="009D6A5C" w:rsidRPr="002715A1" w:rsidRDefault="009D6A5C" w:rsidP="00C25E65">
            <w:pPr>
              <w:spacing w:after="480"/>
              <w:jc w:val="both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Pr="002715A1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  <w:r w:rsidRPr="002715A1">
              <w:rPr>
                <w:szCs w:val="28"/>
              </w:rPr>
              <w:t>, секретарь комиссии</w:t>
            </w:r>
          </w:p>
        </w:tc>
      </w:tr>
      <w:tr w:rsidR="009D6A5C" w:rsidRPr="002715A1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КАЙГОРОДЦЕВА</w:t>
            </w:r>
          </w:p>
          <w:p w:rsidR="009D6A5C" w:rsidRPr="002715A1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2715A1" w:rsidRDefault="009D6A5C" w:rsidP="00C25E65">
            <w:pPr>
              <w:ind w:right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судебно-правовой работы 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имущества министерства имущественных отношений Кировской области</w:t>
            </w:r>
          </w:p>
        </w:tc>
      </w:tr>
      <w:tr w:rsidR="009D6A5C" w:rsidRPr="00077602" w:rsidTr="00C25E65">
        <w:tc>
          <w:tcPr>
            <w:tcW w:w="3085" w:type="dxa"/>
            <w:shd w:val="clear" w:color="auto" w:fill="auto"/>
          </w:tcPr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МАТАНЦЕВА</w:t>
            </w:r>
          </w:p>
          <w:p w:rsidR="009D6A5C" w:rsidRPr="00077602" w:rsidRDefault="009D6A5C" w:rsidP="00C25E65">
            <w:pPr>
              <w:jc w:val="both"/>
              <w:rPr>
                <w:szCs w:val="28"/>
              </w:rPr>
            </w:pPr>
            <w:r w:rsidRPr="00077602">
              <w:rPr>
                <w:szCs w:val="28"/>
              </w:rPr>
              <w:t>Ирина Игоревна</w:t>
            </w:r>
          </w:p>
        </w:tc>
        <w:tc>
          <w:tcPr>
            <w:tcW w:w="565" w:type="dxa"/>
            <w:shd w:val="clear" w:color="auto" w:fill="auto"/>
          </w:tcPr>
          <w:p w:rsidR="009D6A5C" w:rsidRPr="00077602" w:rsidRDefault="009D6A5C" w:rsidP="00C25E65">
            <w:pPr>
              <w:jc w:val="center"/>
              <w:rPr>
                <w:szCs w:val="28"/>
              </w:rPr>
            </w:pPr>
            <w:r w:rsidRPr="00077602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077602" w:rsidRDefault="009D6A5C" w:rsidP="00C25E65">
            <w:pPr>
              <w:ind w:right="176"/>
              <w:jc w:val="both"/>
              <w:rPr>
                <w:szCs w:val="28"/>
              </w:rPr>
            </w:pPr>
            <w:r w:rsidRPr="00077602">
              <w:rPr>
                <w:szCs w:val="28"/>
              </w:rPr>
              <w:t xml:space="preserve">начальник отдела </w:t>
            </w:r>
            <w:r w:rsidRPr="00077602">
              <w:rPr>
                <w:bCs/>
                <w:szCs w:val="28"/>
              </w:rPr>
              <w:t xml:space="preserve">организационной, финансовой и кадровой работы </w:t>
            </w:r>
            <w:r w:rsidRPr="00077602">
              <w:rPr>
                <w:szCs w:val="28"/>
              </w:rPr>
              <w:t>- главный бухгалтер</w:t>
            </w:r>
            <w:r w:rsidRPr="00077602">
              <w:rPr>
                <w:bCs/>
                <w:szCs w:val="28"/>
              </w:rPr>
              <w:t xml:space="preserve"> </w:t>
            </w:r>
            <w:r w:rsidRPr="00077602">
              <w:rPr>
                <w:szCs w:val="28"/>
              </w:rPr>
              <w:t>министерства имущественных отношений Кировской области</w:t>
            </w:r>
          </w:p>
        </w:tc>
      </w:tr>
      <w:tr w:rsidR="009D6A5C" w:rsidRPr="00F758F2" w:rsidTr="00C25E65">
        <w:tc>
          <w:tcPr>
            <w:tcW w:w="3085" w:type="dxa"/>
            <w:shd w:val="clear" w:color="auto" w:fill="auto"/>
          </w:tcPr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ПОПОВЕНКО</w:t>
            </w:r>
          </w:p>
          <w:p w:rsidR="009D6A5C" w:rsidRDefault="009D6A5C" w:rsidP="00C25E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Валерьевна</w:t>
            </w:r>
          </w:p>
        </w:tc>
        <w:tc>
          <w:tcPr>
            <w:tcW w:w="565" w:type="dxa"/>
            <w:shd w:val="clear" w:color="auto" w:fill="auto"/>
          </w:tcPr>
          <w:p w:rsidR="009D6A5C" w:rsidRPr="002715A1" w:rsidRDefault="009D6A5C" w:rsidP="00C25E65">
            <w:pPr>
              <w:jc w:val="center"/>
              <w:rPr>
                <w:szCs w:val="28"/>
              </w:rPr>
            </w:pPr>
            <w:r w:rsidRPr="002715A1">
              <w:rPr>
                <w:szCs w:val="28"/>
              </w:rPr>
              <w:t>‒</w:t>
            </w:r>
          </w:p>
        </w:tc>
        <w:tc>
          <w:tcPr>
            <w:tcW w:w="6097" w:type="dxa"/>
            <w:shd w:val="clear" w:color="auto" w:fill="auto"/>
          </w:tcPr>
          <w:p w:rsidR="009D6A5C" w:rsidRPr="00F758F2" w:rsidRDefault="009D6A5C" w:rsidP="00C25E65">
            <w:pPr>
              <w:ind w:right="175"/>
              <w:jc w:val="both"/>
              <w:rPr>
                <w:b/>
                <w:color w:val="000000"/>
                <w:szCs w:val="28"/>
              </w:rPr>
            </w:pPr>
            <w:r w:rsidRPr="002715A1">
              <w:rPr>
                <w:szCs w:val="28"/>
              </w:rPr>
              <w:t>главный специалист-эксперт отдела</w:t>
            </w:r>
            <w:r>
              <w:rPr>
                <w:szCs w:val="28"/>
              </w:rPr>
              <w:t xml:space="preserve"> управления земельными ресурсами министерства имущественных отношений Кировской области</w:t>
            </w:r>
          </w:p>
        </w:tc>
      </w:tr>
    </w:tbl>
    <w:p w:rsidR="00E6483B" w:rsidRDefault="00337C60"/>
    <w:sectPr w:rsidR="00E6483B" w:rsidSect="000052F6">
      <w:headerReference w:type="default" r:id="rId7"/>
      <w:headerReference w:type="first" r:id="rId8"/>
      <w:pgSz w:w="11907" w:h="16840"/>
      <w:pgMar w:top="851" w:right="851" w:bottom="992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60" w:rsidRDefault="00337C60" w:rsidP="009D6A5C">
      <w:r>
        <w:separator/>
      </w:r>
    </w:p>
  </w:endnote>
  <w:endnote w:type="continuationSeparator" w:id="0">
    <w:p w:rsidR="00337C60" w:rsidRDefault="00337C60" w:rsidP="009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60" w:rsidRDefault="00337C60" w:rsidP="009D6A5C">
      <w:r>
        <w:separator/>
      </w:r>
    </w:p>
  </w:footnote>
  <w:footnote w:type="continuationSeparator" w:id="0">
    <w:p w:rsidR="00337C60" w:rsidRDefault="00337C60" w:rsidP="009D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B" w:rsidRDefault="009D6A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136B1" w:rsidRDefault="00337C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B1" w:rsidRDefault="0033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C"/>
    <w:rsid w:val="000052F6"/>
    <w:rsid w:val="000355D4"/>
    <w:rsid w:val="00266DC7"/>
    <w:rsid w:val="00337C60"/>
    <w:rsid w:val="00474B95"/>
    <w:rsid w:val="00850D87"/>
    <w:rsid w:val="00997B33"/>
    <w:rsid w:val="009D6A5C"/>
    <w:rsid w:val="00B3436B"/>
    <w:rsid w:val="00E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A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Захарчук</dc:creator>
  <cp:lastModifiedBy>Наталия Анатольевна Захарчук</cp:lastModifiedBy>
  <cp:revision>2</cp:revision>
  <cp:lastPrinted>2022-08-11T07:31:00Z</cp:lastPrinted>
  <dcterms:created xsi:type="dcterms:W3CDTF">2022-08-25T08:07:00Z</dcterms:created>
  <dcterms:modified xsi:type="dcterms:W3CDTF">2022-08-25T08:07:00Z</dcterms:modified>
</cp:coreProperties>
</file>