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24321E">
        <w:rPr>
          <w:rFonts w:ascii="Times New Roman" w:hAnsi="Times New Roman" w:cs="Times New Roman"/>
        </w:rPr>
        <w:t>2</w:t>
      </w:r>
      <w:r w:rsidR="00376C51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F43E81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376C51">
        <w:t>16</w:t>
      </w:r>
      <w:r w:rsidR="00FC7479" w:rsidRPr="00097EFE">
        <w:t>.</w:t>
      </w:r>
      <w:r w:rsidR="00FC7479">
        <w:t>0</w:t>
      </w:r>
      <w:r w:rsidR="00376C51">
        <w:t>4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376C51">
        <w:t>407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376C51" w:rsidRPr="00376C51" w:rsidRDefault="00DF16C1" w:rsidP="00376C51">
      <w:pPr>
        <w:spacing w:line="276" w:lineRule="auto"/>
        <w:ind w:right="-57" w:firstLine="709"/>
        <w:jc w:val="both"/>
      </w:pPr>
      <w:r w:rsidRPr="00233319">
        <w:t xml:space="preserve">4.1. </w:t>
      </w:r>
      <w:r w:rsidR="00376C51" w:rsidRPr="00376C51">
        <w:t>Объекты недвижимого имущества, расположенные по адресу</w:t>
      </w:r>
      <w:proofErr w:type="gramStart"/>
      <w:r w:rsidR="00376C51" w:rsidRPr="00376C51">
        <w:t>:</w:t>
      </w:r>
      <w:proofErr w:type="gramEnd"/>
      <w:r w:rsidR="00376C51" w:rsidRPr="00376C51">
        <w:t xml:space="preserve"> Кировская область, Уржумский район, г. Уржум, ул. Кировский тракт, д. 66:</w:t>
      </w:r>
    </w:p>
    <w:p w:rsidR="00376C51" w:rsidRPr="00376C51" w:rsidRDefault="00376C51" w:rsidP="00376C51">
      <w:pPr>
        <w:spacing w:line="276" w:lineRule="auto"/>
        <w:ind w:right="-57" w:firstLine="709"/>
        <w:jc w:val="both"/>
      </w:pPr>
    </w:p>
    <w:p w:rsidR="00376C51" w:rsidRPr="00376C51" w:rsidRDefault="00376C51" w:rsidP="00376C51">
      <w:pPr>
        <w:spacing w:line="280" w:lineRule="exact"/>
        <w:jc w:val="both"/>
      </w:pPr>
      <w:r w:rsidRPr="00376C51">
        <w:t xml:space="preserve">           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715,8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43:35:310101:210</w:t>
            </w:r>
          </w:p>
        </w:tc>
      </w:tr>
      <w:tr w:rsidR="00376C51" w:rsidRPr="00376C51" w:rsidTr="00922EF7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2 605,0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43:35:310101:107</w:t>
            </w:r>
          </w:p>
        </w:tc>
      </w:tr>
    </w:tbl>
    <w:p w:rsidR="00376C51" w:rsidRPr="00376C51" w:rsidRDefault="00376C51" w:rsidP="00376C51">
      <w:pPr>
        <w:jc w:val="both"/>
      </w:pPr>
      <w:r w:rsidRPr="00376C51">
        <w:t xml:space="preserve">            Цена первоначального предложения (начальная цена): 2 960 000 (два миллиона девятьсот шестьдесят тысяч) рублей 00 копеек, в том числе НДС 108 666 (сто восемь тысяч шестьсот шестьдесят шесть) рублей 67 копеек.</w:t>
      </w:r>
    </w:p>
    <w:p w:rsidR="00376C51" w:rsidRPr="00376C51" w:rsidRDefault="00376C51" w:rsidP="00376C51">
      <w:pPr>
        <w:jc w:val="both"/>
      </w:pPr>
      <w:r w:rsidRPr="00376C51">
        <w:rPr>
          <w:bCs/>
        </w:rPr>
        <w:t xml:space="preserve">            </w:t>
      </w:r>
      <w:r w:rsidRPr="00376C51">
        <w:t>Величина повышения начальной цены («шаг аукциона»): 148 000 (</w:t>
      </w:r>
      <w:r w:rsidRPr="00376C51">
        <w:rPr>
          <w:color w:val="000000"/>
        </w:rPr>
        <w:t xml:space="preserve">сто сорок восемь тысяч) </w:t>
      </w:r>
      <w:r w:rsidRPr="00376C51">
        <w:t>рублей 00 к</w:t>
      </w:r>
      <w:r w:rsidRPr="00376C51">
        <w:t>о</w:t>
      </w:r>
      <w:r w:rsidRPr="00376C51">
        <w:t>пеек.</w:t>
      </w:r>
    </w:p>
    <w:p w:rsidR="00376C51" w:rsidRPr="00376C51" w:rsidRDefault="00376C51" w:rsidP="00376C51">
      <w:pPr>
        <w:jc w:val="both"/>
      </w:pPr>
      <w:r w:rsidRPr="00376C51">
        <w:t xml:space="preserve">            Существующие ограничения (обременения) права: не зарегистрировано.</w:t>
      </w:r>
    </w:p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ind w:right="-57" w:firstLine="709"/>
        <w:jc w:val="both"/>
      </w:pPr>
      <w:r>
        <w:t>4</w:t>
      </w:r>
      <w:r w:rsidRPr="00376C51">
        <w:t>.2. Объекты недвижимого имущества, расположенные по адресу</w:t>
      </w:r>
      <w:proofErr w:type="gramStart"/>
      <w:r w:rsidRPr="00376C51">
        <w:t>:</w:t>
      </w:r>
      <w:proofErr w:type="gramEnd"/>
      <w:r w:rsidRPr="00376C51">
        <w:t xml:space="preserve"> Кировская область, Свечинский район, пгт Свеча, ул. Ленина, д. 18:</w:t>
      </w:r>
    </w:p>
    <w:p w:rsidR="00376C51" w:rsidRPr="00376C51" w:rsidRDefault="00376C51" w:rsidP="00376C51">
      <w:pPr>
        <w:ind w:right="-57" w:firstLine="709"/>
        <w:jc w:val="both"/>
      </w:pPr>
    </w:p>
    <w:p w:rsidR="00376C51" w:rsidRPr="00376C51" w:rsidRDefault="00376C51" w:rsidP="00376C51">
      <w:pPr>
        <w:spacing w:line="280" w:lineRule="exact"/>
        <w:jc w:val="both"/>
      </w:pPr>
      <w:r w:rsidRPr="00376C51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86"/>
        <w:gridCol w:w="993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№ п/п</w:t>
            </w:r>
          </w:p>
        </w:tc>
        <w:tc>
          <w:tcPr>
            <w:tcW w:w="5386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376C51">
              <w:br/>
              <w:t>пгт Свеча, ул. Ленина, д. 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387,7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43:29:030109:290</w:t>
            </w:r>
          </w:p>
        </w:tc>
      </w:tr>
      <w:tr w:rsidR="00376C51" w:rsidRPr="00376C51" w:rsidTr="00922EF7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1 240,0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43:29:030109:51</w:t>
            </w:r>
          </w:p>
        </w:tc>
      </w:tr>
    </w:tbl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jc w:val="both"/>
      </w:pPr>
      <w:r w:rsidRPr="00376C51">
        <w:lastRenderedPageBreak/>
        <w:t xml:space="preserve">            Цена первоначального предложения (начальная цена): 1 753 000 (один миллион семьсот пятьдесят три тысячи) рублей 00 копеек, в том числе НДС 109 000 (сто девять тысяч) рублей 00 копеек.</w:t>
      </w:r>
    </w:p>
    <w:p w:rsidR="00376C51" w:rsidRPr="00376C51" w:rsidRDefault="00376C51" w:rsidP="00376C51">
      <w:pPr>
        <w:jc w:val="both"/>
      </w:pPr>
      <w:r w:rsidRPr="00376C51">
        <w:rPr>
          <w:bCs/>
        </w:rPr>
        <w:t xml:space="preserve">            </w:t>
      </w:r>
      <w:r w:rsidRPr="00376C51">
        <w:t>Величина повышения начальной цены («шаг аукциона»): 87 650 (восемьдесят семь тысяч шестьсот пятьдесят</w:t>
      </w:r>
      <w:r w:rsidRPr="00376C51">
        <w:rPr>
          <w:color w:val="000000"/>
        </w:rPr>
        <w:t xml:space="preserve">) </w:t>
      </w:r>
      <w:r w:rsidRPr="00376C51">
        <w:t>рублей 00 к</w:t>
      </w:r>
      <w:r w:rsidRPr="00376C51">
        <w:t>о</w:t>
      </w:r>
      <w:r w:rsidRPr="00376C51">
        <w:t>пеек.</w:t>
      </w:r>
    </w:p>
    <w:p w:rsidR="00376C51" w:rsidRPr="00376C51" w:rsidRDefault="00376C51" w:rsidP="00376C51">
      <w:pPr>
        <w:jc w:val="both"/>
      </w:pPr>
      <w:r w:rsidRPr="00376C51">
        <w:t xml:space="preserve">            Существующие ограничения (обременения) права: не зарегистрировано.</w:t>
      </w:r>
    </w:p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ind w:firstLine="709"/>
        <w:jc w:val="both"/>
      </w:pPr>
      <w:r>
        <w:t>4</w:t>
      </w:r>
      <w:r w:rsidRPr="00376C51">
        <w:t>.3. Объекты недвижимого имущества, расположенные по адресу</w:t>
      </w:r>
      <w:proofErr w:type="gramStart"/>
      <w:r w:rsidRPr="00376C51">
        <w:t>:</w:t>
      </w:r>
      <w:proofErr w:type="gramEnd"/>
      <w:r w:rsidRPr="00376C51">
        <w:t xml:space="preserve"> Кировская область, Нагорский район, пгт Нагрск, ул. Леушина, д. 18а:</w:t>
      </w:r>
    </w:p>
    <w:p w:rsidR="00376C51" w:rsidRPr="00376C51" w:rsidRDefault="00376C51" w:rsidP="00376C51">
      <w:pPr>
        <w:spacing w:line="280" w:lineRule="exact"/>
        <w:jc w:val="both"/>
      </w:pPr>
    </w:p>
    <w:p w:rsidR="00376C51" w:rsidRPr="00376C51" w:rsidRDefault="00376C51" w:rsidP="00376C51">
      <w:pPr>
        <w:spacing w:line="280" w:lineRule="exact"/>
        <w:jc w:val="both"/>
      </w:pPr>
      <w:r w:rsidRPr="00376C51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Гараж, назначение: нежилое, количество этажей, этажность (этаж): 1, расположенное по адресу: Кировская область, Нагорский район, пгт Нагорск, ул. Леушина, д. 18а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28,8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43:19:310113:161</w:t>
            </w:r>
          </w:p>
        </w:tc>
      </w:tr>
      <w:tr w:rsidR="00376C51" w:rsidRPr="00376C51" w:rsidTr="00922EF7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43:19:310113:148</w:t>
            </w:r>
          </w:p>
        </w:tc>
      </w:tr>
    </w:tbl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spacing w:line="276" w:lineRule="auto"/>
        <w:ind w:right="-57" w:firstLine="709"/>
        <w:jc w:val="both"/>
        <w:rPr>
          <w:bCs/>
        </w:rPr>
      </w:pPr>
      <w:r w:rsidRPr="00376C51">
        <w:t>Цена первоначального предложения (начальная цена): 114 000 (сто четырнадцать тысяч) рублей 00 копеек, в том числе НДС 9 833 (девять тысяч восемьсот тридцать три) ру</w:t>
      </w:r>
      <w:r w:rsidRPr="00376C51">
        <w:t>б</w:t>
      </w:r>
      <w:r w:rsidRPr="00376C51">
        <w:t>ля 33 копейки.</w:t>
      </w:r>
      <w:r w:rsidRPr="00376C51">
        <w:rPr>
          <w:bCs/>
        </w:rPr>
        <w:t xml:space="preserve"> </w:t>
      </w:r>
    </w:p>
    <w:p w:rsidR="00376C51" w:rsidRPr="00376C51" w:rsidRDefault="00376C51" w:rsidP="00376C51">
      <w:pPr>
        <w:spacing w:line="276" w:lineRule="auto"/>
        <w:ind w:right="-57" w:firstLine="709"/>
        <w:jc w:val="both"/>
      </w:pPr>
      <w:r w:rsidRPr="00376C51">
        <w:t>Величина повышения начальной цены («шаг аукциона»): 5 700 (пять тысяч семьсот) рублей 00 к</w:t>
      </w:r>
      <w:r w:rsidRPr="00376C51">
        <w:t>о</w:t>
      </w:r>
      <w:r w:rsidRPr="00376C51">
        <w:t>пеек.</w:t>
      </w:r>
    </w:p>
    <w:p w:rsidR="00376C51" w:rsidRPr="00376C51" w:rsidRDefault="00376C51" w:rsidP="00376C51">
      <w:pPr>
        <w:spacing w:line="276" w:lineRule="auto"/>
        <w:jc w:val="both"/>
      </w:pPr>
      <w:r w:rsidRPr="00376C51">
        <w:rPr>
          <w:bCs/>
        </w:rPr>
        <w:t xml:space="preserve">            </w:t>
      </w:r>
      <w:r w:rsidRPr="00376C51">
        <w:t>Существующие ограничения (обременения) права: не зарегистрировано.</w:t>
      </w:r>
    </w:p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ind w:right="227" w:firstLine="709"/>
        <w:jc w:val="both"/>
      </w:pPr>
      <w:r>
        <w:t>4</w:t>
      </w:r>
      <w:r w:rsidRPr="00376C51">
        <w:t>.4. Объект недвижимого имущества, расположенный по адресу</w:t>
      </w:r>
      <w:proofErr w:type="gramStart"/>
      <w:r w:rsidRPr="00376C51">
        <w:t>:</w:t>
      </w:r>
      <w:proofErr w:type="gramEnd"/>
      <w:r w:rsidRPr="00376C51">
        <w:t xml:space="preserve"> Кировская область, Зуевский район, г. Зуевка, ул. Ленина, д. 63</w:t>
      </w:r>
    </w:p>
    <w:p w:rsidR="00376C51" w:rsidRPr="00376C51" w:rsidRDefault="00376C51" w:rsidP="00376C51">
      <w:pPr>
        <w:spacing w:line="260" w:lineRule="exact"/>
        <w:jc w:val="both"/>
      </w:pPr>
      <w:r w:rsidRPr="00376C51">
        <w:t xml:space="preserve">           </w:t>
      </w:r>
    </w:p>
    <w:p w:rsidR="00376C51" w:rsidRPr="00376C51" w:rsidRDefault="00376C51" w:rsidP="00376C51">
      <w:pPr>
        <w:spacing w:line="260" w:lineRule="exact"/>
        <w:jc w:val="both"/>
      </w:pPr>
      <w:r w:rsidRPr="00376C51">
        <w:t xml:space="preserve">             Амбулаторный корпус,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Амбулаторный корпус, назначение: нежилое, количество этажей, этажность (этаж): 1, расположенное по адресу: Кировская область, Зуевский район, г. Зуевка, ул. Ленина, д. 63</w:t>
            </w:r>
          </w:p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222,0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43:09:310136:380</w:t>
            </w:r>
          </w:p>
        </w:tc>
      </w:tr>
      <w:tr w:rsidR="00376C51" w:rsidRPr="00376C51" w:rsidTr="00922EF7"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1 233,0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43:09:310136:640</w:t>
            </w:r>
          </w:p>
        </w:tc>
      </w:tr>
    </w:tbl>
    <w:p w:rsidR="00376C51" w:rsidRPr="00376C51" w:rsidRDefault="00376C51" w:rsidP="00376C51">
      <w:pPr>
        <w:pStyle w:val="a6"/>
        <w:spacing w:line="240" w:lineRule="exact"/>
        <w:ind w:firstLine="709"/>
      </w:pPr>
    </w:p>
    <w:p w:rsidR="00376C51" w:rsidRPr="00376C51" w:rsidRDefault="00376C51" w:rsidP="00376C51">
      <w:pPr>
        <w:ind w:right="-57" w:firstLine="709"/>
        <w:jc w:val="both"/>
        <w:rPr>
          <w:bCs/>
        </w:rPr>
      </w:pPr>
      <w:r w:rsidRPr="00376C51">
        <w:t xml:space="preserve">Цена первоначального предложения (начальная цена): 1 577 000 (один миллион пятьсот семьдесят семь тысяч) рублей 00 копеек, в том числе НДС </w:t>
      </w:r>
      <w:r w:rsidRPr="00376C51">
        <w:br/>
        <w:t>87 666 (восемьдесят семь тысяч шестьсот шестьдесят шесть) ру</w:t>
      </w:r>
      <w:r w:rsidRPr="00376C51">
        <w:t>б</w:t>
      </w:r>
      <w:r w:rsidRPr="00376C51">
        <w:t>лей 67 копеек.</w:t>
      </w:r>
      <w:r w:rsidRPr="00376C51">
        <w:rPr>
          <w:bCs/>
        </w:rPr>
        <w:t xml:space="preserve"> </w:t>
      </w:r>
    </w:p>
    <w:p w:rsidR="00376C51" w:rsidRPr="00376C51" w:rsidRDefault="00376C51" w:rsidP="00376C51">
      <w:pPr>
        <w:ind w:right="-57" w:firstLine="709"/>
        <w:jc w:val="both"/>
      </w:pPr>
      <w:r w:rsidRPr="00376C51">
        <w:t>Величина повышения начальной цены («шаг аукциона»): 78 850 (семьдесят восемь тысяч восемьсот пятьдесят) рублей 00 к</w:t>
      </w:r>
      <w:r w:rsidRPr="00376C51">
        <w:t>о</w:t>
      </w:r>
      <w:r w:rsidRPr="00376C51">
        <w:t>пеек.</w:t>
      </w:r>
    </w:p>
    <w:p w:rsidR="00376C51" w:rsidRPr="00376C51" w:rsidRDefault="00376C51" w:rsidP="00376C51">
      <w:pPr>
        <w:spacing w:line="276" w:lineRule="auto"/>
        <w:jc w:val="both"/>
      </w:pPr>
      <w:r w:rsidRPr="00376C51">
        <w:rPr>
          <w:bCs/>
        </w:rPr>
        <w:t xml:space="preserve">            </w:t>
      </w:r>
      <w:r w:rsidRPr="00376C51">
        <w:t>Существующие ограничения (обременения) права: не зарегистрировано.</w:t>
      </w:r>
    </w:p>
    <w:p w:rsidR="00233319" w:rsidRPr="00233319" w:rsidRDefault="00233319" w:rsidP="00994D6C">
      <w:pPr>
        <w:ind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24321E">
        <w:t>1</w:t>
      </w:r>
      <w:r w:rsidR="00376C51">
        <w:t>9</w:t>
      </w:r>
      <w:r w:rsidR="000F149C" w:rsidRPr="00D901B6">
        <w:t>.</w:t>
      </w:r>
      <w:r w:rsidR="00FC7479">
        <w:t>0</w:t>
      </w:r>
      <w:r w:rsidR="0024321E">
        <w:t>4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1128B" w:rsidRDefault="00B7343D" w:rsidP="0021128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1128B">
              <w:t>Таранова Ольга Николаевна</w:t>
            </w:r>
          </w:p>
          <w:p w:rsidR="00851A45" w:rsidRPr="00191B37" w:rsidRDefault="0021128B" w:rsidP="0021128B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376C51">
        <w:t>20</w:t>
      </w:r>
      <w:r w:rsidR="00610308">
        <w:t>.</w:t>
      </w:r>
      <w:r w:rsidR="00FC7479">
        <w:t>0</w:t>
      </w:r>
      <w:r w:rsidR="0024321E">
        <w:t>5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 xml:space="preserve">, 2, 3, 4,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  <w:bookmarkStart w:id="0" w:name="_GoBack"/>
      <w:bookmarkEnd w:id="0"/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1A8" w:rsidRDefault="007F41A8" w:rsidP="004F1E30">
      <w:r>
        <w:separator/>
      </w:r>
    </w:p>
  </w:endnote>
  <w:endnote w:type="continuationSeparator" w:id="0">
    <w:p w:rsidR="007F41A8" w:rsidRDefault="007F41A8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1A8" w:rsidRDefault="007F41A8" w:rsidP="004F1E30">
      <w:r>
        <w:separator/>
      </w:r>
    </w:p>
  </w:footnote>
  <w:footnote w:type="continuationSeparator" w:id="0">
    <w:p w:rsidR="007F41A8" w:rsidRDefault="007F41A8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76C51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94D6C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E3C7A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43E81"/>
    <w:rsid w:val="00F6068D"/>
    <w:rsid w:val="00F86BB5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C1D3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33E3B-4121-4FEC-AF6B-76E07AA0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2024-05-17T10:18:00Z</cp:lastPrinted>
  <dcterms:created xsi:type="dcterms:W3CDTF">2024-05-17T10:18:00Z</dcterms:created>
  <dcterms:modified xsi:type="dcterms:W3CDTF">2024-05-17T10:18:00Z</dcterms:modified>
</cp:coreProperties>
</file>