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приема заявок и о результатах определения участников аукцион</w:t>
      </w:r>
      <w:r w:rsidR="000F149C">
        <w:rPr>
          <w:b/>
        </w:rPr>
        <w:t>а</w:t>
      </w:r>
      <w:r w:rsidRPr="004D1BB7">
        <w:rPr>
          <w:b/>
        </w:rPr>
        <w:t xml:space="preserve"> по продаже имущества, находящегося в собственности Кировской области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91173" w:rsidRPr="00582B3B" w:rsidRDefault="00A91173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   </w:t>
      </w:r>
      <w:r w:rsidR="00DE541B">
        <w:rPr>
          <w:rFonts w:ascii="Times New Roman" w:hAnsi="Times New Roman" w:cs="Times New Roman"/>
        </w:rPr>
        <w:t xml:space="preserve">  </w:t>
      </w:r>
      <w:r w:rsidR="00254323">
        <w:rPr>
          <w:rFonts w:ascii="Times New Roman" w:hAnsi="Times New Roman" w:cs="Times New Roman"/>
        </w:rPr>
        <w:t xml:space="preserve">  </w:t>
      </w:r>
      <w:r w:rsidR="00881DE7">
        <w:rPr>
          <w:rFonts w:ascii="Times New Roman" w:hAnsi="Times New Roman" w:cs="Times New Roman"/>
        </w:rPr>
        <w:t>25</w:t>
      </w:r>
      <w:r w:rsidR="00AA57E6" w:rsidRPr="00582B3B">
        <w:rPr>
          <w:rFonts w:ascii="Times New Roman" w:hAnsi="Times New Roman" w:cs="Times New Roman"/>
        </w:rPr>
        <w:t>.</w:t>
      </w:r>
      <w:r w:rsidR="00FC7479">
        <w:rPr>
          <w:rFonts w:ascii="Times New Roman" w:hAnsi="Times New Roman" w:cs="Times New Roman"/>
        </w:rPr>
        <w:t>0</w:t>
      </w:r>
      <w:r w:rsidR="00994D6C">
        <w:rPr>
          <w:rFonts w:ascii="Times New Roman" w:hAnsi="Times New Roman" w:cs="Times New Roman"/>
        </w:rPr>
        <w:t>4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FC7479">
        <w:rPr>
          <w:rFonts w:ascii="Times New Roman" w:hAnsi="Times New Roman" w:cs="Times New Roman"/>
        </w:rPr>
        <w:t>4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6432EC">
      <w:pPr>
        <w:spacing w:line="276" w:lineRule="auto"/>
        <w:ind w:firstLine="709"/>
        <w:jc w:val="both"/>
      </w:pPr>
      <w:r w:rsidRPr="006F6B7E">
        <w:t xml:space="preserve">1. </w:t>
      </w:r>
      <w:r w:rsidR="00851A45">
        <w:t xml:space="preserve">Форма </w:t>
      </w:r>
      <w:r w:rsidR="00B7343D">
        <w:t>торгов</w:t>
      </w:r>
      <w:r w:rsidR="00851A45">
        <w:t xml:space="preserve"> – аукцион в электронно</w:t>
      </w:r>
      <w:r w:rsidR="008523FF">
        <w:t>й</w:t>
      </w:r>
      <w:r w:rsidR="00851A45">
        <w:t xml:space="preserve"> </w:t>
      </w:r>
      <w:r w:rsidR="008523FF">
        <w:t>форме</w:t>
      </w:r>
      <w:r w:rsidR="00851A45">
        <w:t>.</w:t>
      </w:r>
    </w:p>
    <w:p w:rsidR="00FC7479" w:rsidRPr="00097EFE" w:rsidRDefault="00851A45" w:rsidP="00FC7479">
      <w:pPr>
        <w:ind w:right="85"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FC7479" w:rsidRPr="00097EFE">
        <w:t xml:space="preserve">Прогнозный </w:t>
      </w:r>
      <w:hyperlink r:id="rId7" w:history="1">
        <w:r w:rsidR="00FC7479" w:rsidRPr="00097EFE">
          <w:t>план</w:t>
        </w:r>
      </w:hyperlink>
      <w:r w:rsidR="00FC7479" w:rsidRPr="00097EFE">
        <w:t xml:space="preserve"> (программа) приватизации государственного имущества Кировской области на 202</w:t>
      </w:r>
      <w:r w:rsidR="00FC7479">
        <w:t>4</w:t>
      </w:r>
      <w:r w:rsidR="00FC7479" w:rsidRPr="00097EFE">
        <w:t xml:space="preserve"> год и на период 202</w:t>
      </w:r>
      <w:r w:rsidR="00FC7479">
        <w:t>5 и</w:t>
      </w:r>
      <w:r w:rsidR="00FC7479" w:rsidRPr="00097EFE">
        <w:t xml:space="preserve">  202</w:t>
      </w:r>
      <w:r w:rsidR="00FC7479">
        <w:t>6</w:t>
      </w:r>
      <w:r w:rsidR="00FC7479" w:rsidRPr="00097EFE">
        <w:t xml:space="preserve"> годов, утвержденный постановлением Правительства Кировской области от </w:t>
      </w:r>
      <w:r w:rsidR="00FC7479">
        <w:t>28</w:t>
      </w:r>
      <w:r w:rsidR="00FC7479" w:rsidRPr="00097EFE">
        <w:t>.</w:t>
      </w:r>
      <w:r w:rsidR="00FC7479">
        <w:t>1</w:t>
      </w:r>
      <w:r w:rsidR="00FC7479" w:rsidRPr="00097EFE">
        <w:t>0.202</w:t>
      </w:r>
      <w:r w:rsidR="00FC7479">
        <w:t>3</w:t>
      </w:r>
      <w:r w:rsidR="00FC7479" w:rsidRPr="00097EFE">
        <w:t xml:space="preserve"> года </w:t>
      </w:r>
      <w:r w:rsidR="000471F9">
        <w:br/>
      </w:r>
      <w:r w:rsidR="00FC7479" w:rsidRPr="00097EFE">
        <w:t xml:space="preserve">№ </w:t>
      </w:r>
      <w:r w:rsidR="00FC7479">
        <w:t>570</w:t>
      </w:r>
      <w:r w:rsidR="00FC7479" w:rsidRPr="00097EFE">
        <w:t xml:space="preserve"> - П, распоряжение министерства имущественных отношений Кировской области </w:t>
      </w:r>
      <w:r w:rsidR="00FC7479">
        <w:br/>
      </w:r>
      <w:r w:rsidR="00FC7479" w:rsidRPr="00097EFE">
        <w:t xml:space="preserve">от </w:t>
      </w:r>
      <w:r w:rsidR="00881DE7">
        <w:t>11</w:t>
      </w:r>
      <w:r w:rsidR="00FC7479" w:rsidRPr="00097EFE">
        <w:t>.</w:t>
      </w:r>
      <w:r w:rsidR="00FC7479">
        <w:t>0</w:t>
      </w:r>
      <w:r w:rsidR="00881DE7">
        <w:t>3</w:t>
      </w:r>
      <w:r w:rsidR="00FC7479" w:rsidRPr="00097EFE">
        <w:t>.202</w:t>
      </w:r>
      <w:r w:rsidR="00FC7479">
        <w:t>4</w:t>
      </w:r>
      <w:r w:rsidR="00FC7479" w:rsidRPr="00097EFE">
        <w:t xml:space="preserve"> года № </w:t>
      </w:r>
      <w:r w:rsidR="00233319">
        <w:t>2</w:t>
      </w:r>
      <w:r w:rsidR="00881DE7">
        <w:t>24</w:t>
      </w:r>
      <w:r w:rsidR="00FC7479" w:rsidRPr="00097EFE">
        <w:t>.</w:t>
      </w:r>
    </w:p>
    <w:p w:rsidR="002D68E6" w:rsidRDefault="00851A45" w:rsidP="006432EC">
      <w:pPr>
        <w:spacing w:line="276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>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974607" w:rsidRDefault="00F86BB5" w:rsidP="006432E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>4</w:t>
      </w:r>
      <w:r w:rsidR="002D68E6" w:rsidRPr="006F6B7E">
        <w:t>. Предмет торгов</w:t>
      </w:r>
      <w:r w:rsidR="00974607" w:rsidRPr="006F6B7E">
        <w:t>:</w:t>
      </w:r>
      <w:r w:rsidR="002D68E6" w:rsidRPr="006F6B7E">
        <w:t xml:space="preserve">  </w:t>
      </w:r>
    </w:p>
    <w:p w:rsidR="00881DE7" w:rsidRPr="00881DE7" w:rsidRDefault="00DF16C1" w:rsidP="00881DE7">
      <w:pPr>
        <w:ind w:firstLine="709"/>
        <w:jc w:val="both"/>
      </w:pPr>
      <w:r w:rsidRPr="00233319">
        <w:t xml:space="preserve">4.1. </w:t>
      </w:r>
      <w:r w:rsidR="00881DE7" w:rsidRPr="00881DE7">
        <w:t>Объекты недвижимого имущества, расположенные по адресу</w:t>
      </w:r>
      <w:proofErr w:type="gramStart"/>
      <w:r w:rsidR="00881DE7" w:rsidRPr="00881DE7">
        <w:t>:</w:t>
      </w:r>
      <w:proofErr w:type="gramEnd"/>
      <w:r w:rsidR="00881DE7" w:rsidRPr="00881DE7">
        <w:t xml:space="preserve"> Кировская область, Тужинский район, пос. Тужа, ул. Кирова, д. 13</w:t>
      </w:r>
    </w:p>
    <w:p w:rsidR="00881DE7" w:rsidRPr="00881DE7" w:rsidRDefault="00881DE7" w:rsidP="00881DE7">
      <w:pPr>
        <w:jc w:val="both"/>
      </w:pPr>
      <w:r w:rsidRPr="00881DE7">
        <w:t xml:space="preserve">        </w:t>
      </w:r>
    </w:p>
    <w:p w:rsidR="00881DE7" w:rsidRPr="00881DE7" w:rsidRDefault="00881DE7" w:rsidP="00881DE7">
      <w:pPr>
        <w:ind w:firstLine="709"/>
        <w:jc w:val="both"/>
      </w:pPr>
      <w:r w:rsidRPr="00881DE7">
        <w:t xml:space="preserve"> Гараж,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881DE7" w:rsidRPr="00881DE7" w:rsidTr="00710C1A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881DE7" w:rsidRPr="00881DE7" w:rsidRDefault="00881DE7" w:rsidP="00710C1A">
            <w:pPr>
              <w:jc w:val="center"/>
            </w:pPr>
            <w:r w:rsidRPr="00881DE7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881DE7" w:rsidRPr="00881DE7" w:rsidRDefault="00881DE7" w:rsidP="00710C1A">
            <w:pPr>
              <w:jc w:val="center"/>
            </w:pPr>
            <w:r w:rsidRPr="00881DE7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81DE7" w:rsidRPr="00881DE7" w:rsidRDefault="00881DE7" w:rsidP="00710C1A">
            <w:pPr>
              <w:jc w:val="center"/>
            </w:pPr>
            <w:r w:rsidRPr="00881DE7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81DE7" w:rsidRPr="00881DE7" w:rsidRDefault="00881DE7" w:rsidP="00710C1A">
            <w:pPr>
              <w:jc w:val="center"/>
            </w:pPr>
            <w:r w:rsidRPr="00881DE7">
              <w:t>Кадастровый номер</w:t>
            </w:r>
          </w:p>
        </w:tc>
      </w:tr>
      <w:tr w:rsidR="00881DE7" w:rsidRPr="00881DE7" w:rsidTr="00710C1A">
        <w:trPr>
          <w:trHeight w:hRule="exact" w:val="1515"/>
        </w:trPr>
        <w:tc>
          <w:tcPr>
            <w:tcW w:w="709" w:type="dxa"/>
            <w:shd w:val="clear" w:color="auto" w:fill="FFFFFF"/>
            <w:vAlign w:val="center"/>
            <w:hideMark/>
          </w:tcPr>
          <w:p w:rsidR="00881DE7" w:rsidRPr="00881DE7" w:rsidRDefault="00881DE7" w:rsidP="00710C1A">
            <w:pPr>
              <w:jc w:val="center"/>
            </w:pPr>
            <w:r w:rsidRPr="00881DE7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881DE7" w:rsidRPr="00881DE7" w:rsidRDefault="00881DE7" w:rsidP="00710C1A">
            <w:pPr>
              <w:spacing w:line="280" w:lineRule="exact"/>
              <w:jc w:val="both"/>
            </w:pPr>
            <w:r w:rsidRPr="00881DE7">
              <w:t xml:space="preserve">Гараж, количество этажей, в том числе подземных этажей: 1, в том числе подземных 0, расположенный по адресу: Кировская область, Тужинский район, пос. Тужа, ул. Кирова, д. 13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1DE7" w:rsidRPr="00881DE7" w:rsidRDefault="00881DE7" w:rsidP="00710C1A">
            <w:pPr>
              <w:jc w:val="center"/>
            </w:pPr>
            <w:r w:rsidRPr="00881DE7">
              <w:t>131,3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1DE7" w:rsidRPr="00881DE7" w:rsidRDefault="00881DE7" w:rsidP="00710C1A">
            <w:pPr>
              <w:jc w:val="center"/>
              <w:rPr>
                <w:highlight w:val="yellow"/>
              </w:rPr>
            </w:pPr>
            <w:r w:rsidRPr="00881DE7">
              <w:t>43:33:010118:363</w:t>
            </w:r>
          </w:p>
        </w:tc>
      </w:tr>
      <w:tr w:rsidR="00881DE7" w:rsidRPr="00881DE7" w:rsidTr="00710C1A">
        <w:trPr>
          <w:trHeight w:hRule="exact" w:val="475"/>
        </w:trPr>
        <w:tc>
          <w:tcPr>
            <w:tcW w:w="709" w:type="dxa"/>
            <w:shd w:val="clear" w:color="auto" w:fill="FFFFFF"/>
            <w:vAlign w:val="center"/>
          </w:tcPr>
          <w:p w:rsidR="00881DE7" w:rsidRPr="00881DE7" w:rsidRDefault="00881DE7" w:rsidP="00710C1A">
            <w:pPr>
              <w:jc w:val="center"/>
            </w:pPr>
            <w:r w:rsidRPr="00881DE7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881DE7" w:rsidRPr="00881DE7" w:rsidRDefault="00881DE7" w:rsidP="00710C1A">
            <w:pPr>
              <w:spacing w:line="280" w:lineRule="exact"/>
              <w:jc w:val="both"/>
            </w:pPr>
            <w:r w:rsidRPr="00881DE7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1DE7" w:rsidRPr="00881DE7" w:rsidRDefault="00881DE7" w:rsidP="00710C1A">
            <w:pPr>
              <w:jc w:val="center"/>
            </w:pPr>
            <w:r w:rsidRPr="00881DE7">
              <w:t>3 892,0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1DE7" w:rsidRPr="00881DE7" w:rsidRDefault="00881DE7" w:rsidP="00710C1A">
            <w:pPr>
              <w:jc w:val="center"/>
            </w:pPr>
            <w:r w:rsidRPr="00881DE7">
              <w:t>43:33:010118:441</w:t>
            </w:r>
          </w:p>
        </w:tc>
      </w:tr>
    </w:tbl>
    <w:p w:rsidR="00881DE7" w:rsidRPr="00881DE7" w:rsidRDefault="00881DE7" w:rsidP="00881DE7">
      <w:pPr>
        <w:spacing w:line="280" w:lineRule="exact"/>
        <w:ind w:firstLine="709"/>
        <w:jc w:val="both"/>
      </w:pPr>
    </w:p>
    <w:p w:rsidR="00881DE7" w:rsidRPr="00881DE7" w:rsidRDefault="00881DE7" w:rsidP="00881DE7">
      <w:pPr>
        <w:spacing w:line="280" w:lineRule="exact"/>
        <w:ind w:firstLine="709"/>
        <w:jc w:val="both"/>
      </w:pPr>
      <w:r w:rsidRPr="00881DE7">
        <w:t>Ограничения прав на земельный участок:</w:t>
      </w:r>
    </w:p>
    <w:p w:rsidR="00881DE7" w:rsidRPr="00881DE7" w:rsidRDefault="00881DE7" w:rsidP="00881DE7">
      <w:pPr>
        <w:spacing w:line="280" w:lineRule="exact"/>
        <w:ind w:firstLine="709"/>
        <w:jc w:val="both"/>
      </w:pPr>
      <w:r w:rsidRPr="00881DE7">
        <w:rPr>
          <w:color w:val="000000"/>
          <w:spacing w:val="-6"/>
        </w:rPr>
        <w:t xml:space="preserve">- часть земельного участка с учетным номером 43:33:010118:441/1, площадью </w:t>
      </w:r>
      <w:r w:rsidRPr="00881DE7">
        <w:rPr>
          <w:color w:val="000000"/>
          <w:spacing w:val="-6"/>
        </w:rPr>
        <w:br/>
        <w:t xml:space="preserve">410 кв. м. </w:t>
      </w:r>
      <w:r w:rsidRPr="00881DE7">
        <w:t xml:space="preserve"> </w:t>
      </w:r>
    </w:p>
    <w:p w:rsidR="00881DE7" w:rsidRPr="00881DE7" w:rsidRDefault="00881DE7" w:rsidP="00881DE7">
      <w:pPr>
        <w:spacing w:line="280" w:lineRule="exact"/>
        <w:ind w:firstLine="709"/>
        <w:jc w:val="both"/>
      </w:pPr>
      <w:r w:rsidRPr="00881DE7">
        <w:t xml:space="preserve">Вид ограничения (обременения): сервитут; Срок действия: не установлен; Содержание ограничения (обременения): часть земельного участка образована в целях обеспечения земельного участка 43:33:010118:322:ЗУ1 доступом к землям общего пользования. </w:t>
      </w:r>
    </w:p>
    <w:p w:rsidR="00881DE7" w:rsidRPr="00881DE7" w:rsidRDefault="00881DE7" w:rsidP="00881DE7">
      <w:pPr>
        <w:spacing w:line="280" w:lineRule="exact"/>
        <w:ind w:firstLine="709"/>
        <w:jc w:val="both"/>
      </w:pPr>
      <w:r w:rsidRPr="00881DE7">
        <w:t xml:space="preserve">- </w:t>
      </w:r>
      <w:r w:rsidRPr="00881DE7">
        <w:rPr>
          <w:color w:val="000000"/>
          <w:spacing w:val="-6"/>
        </w:rPr>
        <w:t xml:space="preserve">часть земельного участка с учетным номером 43:33:010118:441/2, площадью </w:t>
      </w:r>
      <w:r w:rsidRPr="00881DE7">
        <w:rPr>
          <w:color w:val="000000"/>
          <w:spacing w:val="-6"/>
        </w:rPr>
        <w:br/>
        <w:t xml:space="preserve">375 кв. м. </w:t>
      </w:r>
      <w:r w:rsidRPr="00881DE7">
        <w:t xml:space="preserve"> </w:t>
      </w:r>
    </w:p>
    <w:p w:rsidR="00881DE7" w:rsidRPr="00881DE7" w:rsidRDefault="00881DE7" w:rsidP="00881DE7">
      <w:pPr>
        <w:spacing w:line="280" w:lineRule="exact"/>
        <w:ind w:firstLine="709"/>
        <w:jc w:val="both"/>
      </w:pPr>
      <w:r w:rsidRPr="00881DE7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 выдан: Правительство Российской Федерации; Содержание ограничения (обременения): </w:t>
      </w:r>
    </w:p>
    <w:p w:rsidR="00881DE7" w:rsidRPr="00881DE7" w:rsidRDefault="00881DE7" w:rsidP="00881DE7">
      <w:pPr>
        <w:spacing w:line="280" w:lineRule="exact"/>
        <w:ind w:firstLine="709"/>
        <w:jc w:val="both"/>
      </w:pPr>
      <w:r w:rsidRPr="00881DE7"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</w:t>
      </w:r>
      <w:r w:rsidRPr="00881DE7">
        <w:lastRenderedPageBreak/>
        <w:t xml:space="preserve">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</w:r>
    </w:p>
    <w:p w:rsidR="00881DE7" w:rsidRPr="00881DE7" w:rsidRDefault="00881DE7" w:rsidP="00881DE7">
      <w:pPr>
        <w:spacing w:line="280" w:lineRule="exact"/>
        <w:ind w:firstLine="709"/>
        <w:jc w:val="both"/>
      </w:pPr>
      <w:r w:rsidRPr="00881DE7">
        <w:t xml:space="preserve">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</w:t>
      </w:r>
      <w:r w:rsidRPr="00881DE7">
        <w:br/>
        <w:t xml:space="preserve">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 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43:33-6.379; Вид объекта реестра границ: Зона с особыми условиями использования территории; Вид зоны по документу: Охранная зона объекта электросетевого хозяйства ВЛ 0,4 </w:t>
      </w:r>
      <w:proofErr w:type="spellStart"/>
      <w:r w:rsidRPr="00881DE7">
        <w:t>кВ</w:t>
      </w:r>
      <w:proofErr w:type="spellEnd"/>
      <w:r w:rsidRPr="00881DE7">
        <w:t xml:space="preserve"> Ф1 ТП 803 </w:t>
      </w:r>
      <w:r w:rsidRPr="00881DE7">
        <w:lastRenderedPageBreak/>
        <w:t>ПС Тужа, местоположение: Кировская область, Тужинский район; Тип зоны: Охранная зона инженерных коммуникаций.</w:t>
      </w:r>
    </w:p>
    <w:p w:rsidR="00881DE7" w:rsidRPr="00881DE7" w:rsidRDefault="00881DE7" w:rsidP="00881DE7">
      <w:pPr>
        <w:jc w:val="both"/>
      </w:pPr>
      <w:r w:rsidRPr="00881DE7">
        <w:t xml:space="preserve">            Цена первоначального предложения (начальная цена): 1 087 332 (один миллион восемьдесят семь тысяч триста тридцать два) рубля 30 копеек, в том числе НДС 120 896 (сто двадцать тысяч восемьсот девяносто шесть) рублей 05 копеек.</w:t>
      </w:r>
    </w:p>
    <w:p w:rsidR="00881DE7" w:rsidRPr="00881DE7" w:rsidRDefault="00881DE7" w:rsidP="00881DE7">
      <w:pPr>
        <w:jc w:val="both"/>
      </w:pPr>
      <w:r w:rsidRPr="00881DE7">
        <w:rPr>
          <w:bCs/>
        </w:rPr>
        <w:t xml:space="preserve">            </w:t>
      </w:r>
      <w:r w:rsidRPr="00881DE7">
        <w:t>Величина повышения начальной цены («шаг аукциона»): 54 366 (</w:t>
      </w:r>
      <w:r w:rsidRPr="00881DE7">
        <w:rPr>
          <w:color w:val="000000"/>
        </w:rPr>
        <w:t xml:space="preserve">пятьдесят четыре тысячи триста шестьдесят шесть) </w:t>
      </w:r>
      <w:r w:rsidRPr="00881DE7">
        <w:t>рублей 61 к</w:t>
      </w:r>
      <w:r w:rsidRPr="00881DE7">
        <w:t>о</w:t>
      </w:r>
      <w:r w:rsidRPr="00881DE7">
        <w:t>пейка.</w:t>
      </w:r>
    </w:p>
    <w:p w:rsidR="00881DE7" w:rsidRPr="00881DE7" w:rsidRDefault="00881DE7" w:rsidP="00881DE7">
      <w:pPr>
        <w:jc w:val="both"/>
      </w:pPr>
      <w:r w:rsidRPr="00881DE7">
        <w:t xml:space="preserve">            Существующие ограничения (обременения) права: не зарегистрировано.</w:t>
      </w:r>
    </w:p>
    <w:p w:rsidR="00233319" w:rsidRPr="00233319" w:rsidRDefault="00233319" w:rsidP="00881DE7">
      <w:pPr>
        <w:ind w:firstLine="709"/>
        <w:jc w:val="both"/>
      </w:pPr>
    </w:p>
    <w:p w:rsidR="00851A45" w:rsidRPr="00D901B6" w:rsidRDefault="00851A45" w:rsidP="00610308">
      <w:pPr>
        <w:ind w:right="85" w:firstLine="709"/>
        <w:jc w:val="both"/>
      </w:pPr>
      <w:r w:rsidRPr="00D901B6">
        <w:t xml:space="preserve">5. </w:t>
      </w:r>
      <w:r w:rsidR="004A3F65" w:rsidRPr="00D901B6">
        <w:t>Извещение о проведении аукциона в электронной форме размещено</w:t>
      </w:r>
      <w:r w:rsidR="000F149C" w:rsidRPr="00D901B6">
        <w:t xml:space="preserve"> </w:t>
      </w:r>
      <w:r w:rsidR="00881DE7">
        <w:t>26</w:t>
      </w:r>
      <w:r w:rsidR="000F149C" w:rsidRPr="00D901B6">
        <w:t>.</w:t>
      </w:r>
      <w:r w:rsidR="00FC7479">
        <w:t>0</w:t>
      </w:r>
      <w:r w:rsidR="0021128B">
        <w:t>3</w:t>
      </w:r>
      <w:r w:rsidR="000F149C" w:rsidRPr="00D901B6">
        <w:t>.20</w:t>
      </w:r>
      <w:r w:rsidR="00D901B6">
        <w:t>2</w:t>
      </w:r>
      <w:r w:rsidR="00FC7479">
        <w:t>4</w:t>
      </w:r>
      <w:r w:rsidR="004A3F65" w:rsidRPr="00D901B6">
        <w:t xml:space="preserve"> </w:t>
      </w:r>
      <w:r w:rsidRPr="00D901B6">
        <w:t xml:space="preserve">на сайте электронной торговой площадки </w:t>
      </w:r>
      <w:r w:rsidR="00DE7C4B">
        <w:t>Фабрикант</w:t>
      </w:r>
      <w:r w:rsidR="004A3F65"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8" w:history="1">
        <w:r w:rsidRPr="00D901B6">
          <w:rPr>
            <w:rStyle w:val="a3"/>
          </w:rPr>
          <w:t>www.torgi.gov.ru</w:t>
        </w:r>
      </w:hyperlink>
      <w:r w:rsidR="000F149C" w:rsidRPr="00D901B6">
        <w:rPr>
          <w:rStyle w:val="a3"/>
        </w:rPr>
        <w:t xml:space="preserve">, </w:t>
      </w:r>
      <w:r w:rsidR="000F149C" w:rsidRPr="00D901B6">
        <w:t xml:space="preserve">на официальном сайте продавца – </w:t>
      </w:r>
      <w:hyperlink r:id="rId9" w:history="1">
        <w:r w:rsidR="000F149C" w:rsidRPr="00D901B6">
          <w:rPr>
            <w:rStyle w:val="a3"/>
            <w:lang w:val="en-US"/>
          </w:rPr>
          <w:t>www</w:t>
        </w:r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dgs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kirovreg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ru</w:t>
        </w:r>
        <w:proofErr w:type="spellEnd"/>
      </w:hyperlink>
      <w:r w:rsidR="000F149C" w:rsidRPr="00D901B6">
        <w:t>.</w:t>
      </w:r>
    </w:p>
    <w:p w:rsidR="00851A45" w:rsidRPr="006F6B7E" w:rsidRDefault="004A3F65" w:rsidP="001F728F">
      <w:pPr>
        <w:tabs>
          <w:tab w:val="left" w:pos="3119"/>
        </w:tabs>
        <w:spacing w:line="276" w:lineRule="auto"/>
        <w:ind w:right="-2" w:firstLine="709"/>
        <w:jc w:val="both"/>
      </w:pPr>
      <w:r w:rsidRPr="00D901B6">
        <w:t>6</w:t>
      </w:r>
      <w:r w:rsidR="00851A45" w:rsidRPr="00D901B6">
        <w:t>. Заседание по определению участников аукциона проводит комиссия по продаже</w:t>
      </w:r>
      <w:r w:rsidR="00851A45" w:rsidRPr="006F6B7E">
        <w:t xml:space="preserve"> имущества, находящегося в собственности Кировской области</w:t>
      </w:r>
      <w:r w:rsidR="00851A45">
        <w:t>, в электронной форме</w:t>
      </w:r>
      <w:r w:rsidR="00851A45" w:rsidRPr="006F6B7E">
        <w:t xml:space="preserve"> (далее – комиссия). 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 w:rsidR="000F149C"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881DE7">
        <w:rPr>
          <w:bCs/>
        </w:rPr>
        <w:t>4</w:t>
      </w:r>
      <w:r w:rsidRPr="00DF4217">
        <w:rPr>
          <w:bCs/>
        </w:rPr>
        <w:t xml:space="preserve"> член</w:t>
      </w:r>
      <w:r w:rsidR="00881DE7">
        <w:rPr>
          <w:bCs/>
        </w:rPr>
        <w:t>а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693BF6" w:rsidRDefault="00693BF6" w:rsidP="00693BF6">
      <w:pPr>
        <w:spacing w:line="276" w:lineRule="auto"/>
        <w:jc w:val="both"/>
      </w:pPr>
    </w:p>
    <w:p w:rsidR="00693BF6" w:rsidRDefault="00B7343D" w:rsidP="00693BF6">
      <w:pPr>
        <w:spacing w:line="276" w:lineRule="auto"/>
        <w:jc w:val="both"/>
      </w:pPr>
      <w:r>
        <w:t xml:space="preserve"> </w:t>
      </w:r>
      <w:r w:rsidR="00357E5C">
        <w:t>Председатель комиссии:</w:t>
      </w:r>
      <w:r>
        <w:t xml:space="preserve"> </w:t>
      </w:r>
      <w:r w:rsidR="00357E5C">
        <w:t xml:space="preserve">                            Малиновская Екатерина Сергеевна</w:t>
      </w:r>
    </w:p>
    <w:p w:rsidR="00480EAD" w:rsidRDefault="00441DDD" w:rsidP="00480EAD">
      <w:pPr>
        <w:spacing w:line="276" w:lineRule="auto"/>
        <w:jc w:val="both"/>
      </w:pPr>
      <w:r>
        <w:t xml:space="preserve"> Заместитель председателя:                        </w:t>
      </w:r>
      <w:r w:rsidR="00357E5C">
        <w:t xml:space="preserve"> </w:t>
      </w:r>
      <w:r>
        <w:t>Кайгородцева Елена Владимировна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51A45" w:rsidRPr="00191B37" w:rsidTr="008E7120">
        <w:trPr>
          <w:trHeight w:val="325"/>
        </w:trPr>
        <w:tc>
          <w:tcPr>
            <w:tcW w:w="4077" w:type="dxa"/>
          </w:tcPr>
          <w:p w:rsidR="00851A45" w:rsidRPr="00191B37" w:rsidRDefault="00851A45" w:rsidP="008E7120">
            <w:pPr>
              <w:spacing w:line="276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21128B" w:rsidRDefault="00B7343D" w:rsidP="0021128B">
            <w:pPr>
              <w:spacing w:line="276" w:lineRule="auto"/>
              <w:jc w:val="both"/>
            </w:pPr>
            <w:r>
              <w:t xml:space="preserve"> </w:t>
            </w:r>
            <w:r w:rsidR="00441DDD">
              <w:t xml:space="preserve"> </w:t>
            </w:r>
            <w:r w:rsidR="0021128B">
              <w:t>Таранова Ольга Николаевна</w:t>
            </w:r>
          </w:p>
          <w:p w:rsidR="00851A45" w:rsidRPr="00191B37" w:rsidRDefault="0021128B" w:rsidP="0021128B">
            <w:pPr>
              <w:spacing w:line="276" w:lineRule="auto"/>
              <w:jc w:val="both"/>
            </w:pPr>
            <w:r>
              <w:t xml:space="preserve">  </w:t>
            </w:r>
            <w:r w:rsidR="00A91173">
              <w:t xml:space="preserve"> </w:t>
            </w:r>
          </w:p>
        </w:tc>
      </w:tr>
      <w:tr w:rsidR="00851A45" w:rsidRPr="00191B37" w:rsidTr="006A233E">
        <w:tc>
          <w:tcPr>
            <w:tcW w:w="4077" w:type="dxa"/>
          </w:tcPr>
          <w:p w:rsidR="00851A45" w:rsidRPr="00191B37" w:rsidRDefault="001D08B1" w:rsidP="00C123DC">
            <w:pPr>
              <w:spacing w:line="276" w:lineRule="auto"/>
              <w:jc w:val="both"/>
            </w:pPr>
            <w:r>
              <w:t>Секретарь комиссии:</w:t>
            </w:r>
          </w:p>
        </w:tc>
        <w:tc>
          <w:tcPr>
            <w:tcW w:w="5387" w:type="dxa"/>
          </w:tcPr>
          <w:p w:rsidR="00851A45" w:rsidRDefault="00B7343D" w:rsidP="00C123DC">
            <w:pPr>
              <w:spacing w:line="276" w:lineRule="auto"/>
              <w:jc w:val="both"/>
            </w:pPr>
            <w:r>
              <w:t xml:space="preserve"> </w:t>
            </w:r>
            <w:r w:rsidR="00441DDD">
              <w:t xml:space="preserve"> </w:t>
            </w:r>
            <w:r w:rsidR="001D08B1">
              <w:t>Астраханцева Наталия Владимировна</w:t>
            </w:r>
          </w:p>
          <w:p w:rsidR="001D08B1" w:rsidRPr="00191B37" w:rsidRDefault="001D08B1" w:rsidP="00C123DC">
            <w:pPr>
              <w:spacing w:line="276" w:lineRule="auto"/>
              <w:jc w:val="both"/>
            </w:pPr>
          </w:p>
        </w:tc>
      </w:tr>
    </w:tbl>
    <w:p w:rsidR="00F06B83" w:rsidRDefault="00181B6C" w:rsidP="00F06B83">
      <w:pPr>
        <w:spacing w:line="276" w:lineRule="auto"/>
        <w:ind w:firstLine="709"/>
        <w:jc w:val="both"/>
      </w:pPr>
      <w:r>
        <w:t xml:space="preserve">7. </w:t>
      </w:r>
      <w:r w:rsidR="00F06B83" w:rsidRPr="00302618">
        <w:t xml:space="preserve">По окончании срока подачи заявок до 18:00 (время московское) </w:t>
      </w:r>
      <w:r w:rsidR="00881DE7">
        <w:t>22</w:t>
      </w:r>
      <w:r w:rsidR="00610308">
        <w:t>.</w:t>
      </w:r>
      <w:r w:rsidR="00FC7479">
        <w:t>0</w:t>
      </w:r>
      <w:r w:rsidR="0021128B">
        <w:t>4</w:t>
      </w:r>
      <w:r w:rsidR="00F06B83" w:rsidRPr="00302618">
        <w:t>.202</w:t>
      </w:r>
      <w:r w:rsidR="00FC7479">
        <w:t>4</w:t>
      </w:r>
      <w:r w:rsidR="00F06B83" w:rsidRPr="00302618">
        <w:t xml:space="preserve"> года по лот</w:t>
      </w:r>
      <w:r w:rsidR="00E80973">
        <w:t>у</w:t>
      </w:r>
      <w:r w:rsidR="00F06B83" w:rsidRPr="00302618">
        <w:t xml:space="preserve"> </w:t>
      </w:r>
      <w:r w:rsidR="00A91173">
        <w:t>1</w:t>
      </w:r>
      <w:r w:rsidR="00F06B83">
        <w:t xml:space="preserve"> </w:t>
      </w:r>
      <w:r w:rsidR="00F06B83" w:rsidRPr="00302618">
        <w:t xml:space="preserve">не было подано ни одной заявки.  </w:t>
      </w:r>
    </w:p>
    <w:p w:rsidR="00850A6E" w:rsidRPr="00302618" w:rsidRDefault="00850A6E" w:rsidP="00850A6E">
      <w:pPr>
        <w:tabs>
          <w:tab w:val="num" w:pos="851"/>
        </w:tabs>
        <w:spacing w:line="276" w:lineRule="auto"/>
        <w:ind w:firstLine="709"/>
        <w:jc w:val="both"/>
      </w:pPr>
      <w:r w:rsidRPr="00302618">
        <w:t>8. Отозванн</w:t>
      </w:r>
      <w:r w:rsidR="00E5177C">
        <w:t>ы</w:t>
      </w:r>
      <w:r w:rsidR="00D804B3">
        <w:t>х</w:t>
      </w:r>
      <w:r w:rsidRPr="00302618">
        <w:t xml:space="preserve"> заяв</w:t>
      </w:r>
      <w:r w:rsidR="00D804B3">
        <w:t>о</w:t>
      </w:r>
      <w:r w:rsidRPr="00302618">
        <w:t xml:space="preserve">к: </w:t>
      </w:r>
      <w:r w:rsidR="00D804B3">
        <w:t>нет</w:t>
      </w:r>
      <w:r w:rsidRPr="00302618">
        <w:t>.</w:t>
      </w:r>
    </w:p>
    <w:p w:rsidR="00850A6E" w:rsidRDefault="00850A6E" w:rsidP="00850A6E">
      <w:pPr>
        <w:ind w:firstLine="709"/>
        <w:jc w:val="both"/>
      </w:pPr>
      <w:r w:rsidRPr="00302618">
        <w:t xml:space="preserve">9. Продажу </w:t>
      </w:r>
      <w:r>
        <w:t>на аукционе государственного</w:t>
      </w:r>
      <w:r w:rsidRPr="00302618">
        <w:t xml:space="preserve"> имущества, находящегося в собственности Кировской области, по лот</w:t>
      </w:r>
      <w:r w:rsidR="0021128B">
        <w:t>у</w:t>
      </w:r>
      <w:r w:rsidRPr="00302618">
        <w:t xml:space="preserve"> </w:t>
      </w:r>
      <w:r w:rsidR="00A91173">
        <w:t>1</w:t>
      </w:r>
      <w:r w:rsidRPr="00302618">
        <w:t xml:space="preserve"> признать несостоявшейся в связи с отсутствием зарегистрированных заявок.</w:t>
      </w:r>
    </w:p>
    <w:p w:rsidR="00357E5C" w:rsidRDefault="00357E5C" w:rsidP="00357E5C">
      <w:pPr>
        <w:spacing w:line="276" w:lineRule="auto"/>
        <w:jc w:val="both"/>
      </w:pPr>
    </w:p>
    <w:p w:rsidR="00357E5C" w:rsidRDefault="00357E5C" w:rsidP="00357E5C">
      <w:pPr>
        <w:spacing w:line="276" w:lineRule="auto"/>
        <w:jc w:val="both"/>
      </w:pPr>
    </w:p>
    <w:p w:rsidR="00357E5C" w:rsidRDefault="00357E5C" w:rsidP="00357E5C">
      <w:pPr>
        <w:spacing w:line="276" w:lineRule="auto"/>
        <w:jc w:val="both"/>
      </w:pPr>
      <w:r>
        <w:t>Председатель комиссии:                                                   Малиновская Екатерина Сергеевна</w:t>
      </w:r>
    </w:p>
    <w:p w:rsidR="00357E5C" w:rsidRDefault="00357E5C" w:rsidP="00357E5C">
      <w:pPr>
        <w:spacing w:line="276" w:lineRule="auto"/>
        <w:jc w:val="both"/>
      </w:pPr>
    </w:p>
    <w:p w:rsidR="00441DDD" w:rsidRDefault="00441DDD" w:rsidP="00693BF6">
      <w:pPr>
        <w:tabs>
          <w:tab w:val="left" w:pos="5670"/>
        </w:tabs>
        <w:jc w:val="both"/>
      </w:pPr>
    </w:p>
    <w:p w:rsidR="00441DDD" w:rsidRPr="004529E9" w:rsidRDefault="00441DDD" w:rsidP="00441DDD">
      <w:pPr>
        <w:tabs>
          <w:tab w:val="left" w:pos="5670"/>
        </w:tabs>
        <w:jc w:val="both"/>
      </w:pPr>
      <w:r w:rsidRPr="004529E9">
        <w:t>Заместитель председателя:                                               Кайгородцева Елена Владимировна</w:t>
      </w:r>
    </w:p>
    <w:p w:rsidR="00480EAD" w:rsidRPr="004529E9" w:rsidRDefault="00480EAD" w:rsidP="00480EAD">
      <w:pPr>
        <w:jc w:val="both"/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4529E9" w:rsidRPr="004529E9" w:rsidTr="002954B2">
        <w:trPr>
          <w:trHeight w:val="1411"/>
        </w:trPr>
        <w:tc>
          <w:tcPr>
            <w:tcW w:w="5211" w:type="dxa"/>
          </w:tcPr>
          <w:p w:rsidR="00B7343D" w:rsidRPr="004529E9" w:rsidRDefault="00B7343D" w:rsidP="00107F5E">
            <w:pPr>
              <w:spacing w:line="360" w:lineRule="auto"/>
              <w:ind w:hanging="105"/>
              <w:jc w:val="both"/>
            </w:pPr>
          </w:p>
          <w:p w:rsidR="00107F5E" w:rsidRPr="004529E9" w:rsidRDefault="002954B2" w:rsidP="00107F5E">
            <w:pPr>
              <w:spacing w:line="360" w:lineRule="auto"/>
              <w:ind w:hanging="105"/>
              <w:jc w:val="both"/>
            </w:pPr>
            <w:r w:rsidRPr="004529E9">
              <w:t>Члены комиссии:</w:t>
            </w:r>
          </w:p>
          <w:p w:rsidR="009D6780" w:rsidRDefault="009D6780" w:rsidP="005533FF">
            <w:pPr>
              <w:ind w:left="-105"/>
            </w:pPr>
          </w:p>
          <w:p w:rsidR="009D6780" w:rsidRDefault="009D6780" w:rsidP="005533FF">
            <w:pPr>
              <w:ind w:left="-105"/>
            </w:pPr>
          </w:p>
          <w:p w:rsidR="009D6780" w:rsidRDefault="009D6780" w:rsidP="005533FF">
            <w:pPr>
              <w:ind w:left="-105"/>
            </w:pPr>
          </w:p>
          <w:p w:rsidR="00DC07DD" w:rsidRPr="004529E9" w:rsidRDefault="00107F5E" w:rsidP="005533FF">
            <w:pPr>
              <w:ind w:left="-105"/>
            </w:pPr>
            <w:r w:rsidRPr="004529E9">
              <w:t>Секретарь комиссии:</w:t>
            </w:r>
          </w:p>
        </w:tc>
        <w:tc>
          <w:tcPr>
            <w:tcW w:w="4536" w:type="dxa"/>
          </w:tcPr>
          <w:p w:rsidR="0085634A" w:rsidRPr="004529E9" w:rsidRDefault="003C6EDD" w:rsidP="00107F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9E9">
              <w:t xml:space="preserve">  </w:t>
            </w:r>
            <w:r w:rsidR="00480EAD" w:rsidRPr="004529E9">
              <w:t xml:space="preserve"> </w:t>
            </w:r>
          </w:p>
          <w:p w:rsidR="009D6780" w:rsidRDefault="00357E5C" w:rsidP="00107F5E">
            <w:pPr>
              <w:spacing w:line="276" w:lineRule="auto"/>
              <w:jc w:val="both"/>
            </w:pPr>
            <w:r>
              <w:t xml:space="preserve">    </w:t>
            </w:r>
            <w:r w:rsidR="009D6780">
              <w:t>Таранова Ольга Николаевна</w:t>
            </w:r>
          </w:p>
          <w:p w:rsidR="009D6780" w:rsidRDefault="009D6780" w:rsidP="00107F5E">
            <w:pPr>
              <w:spacing w:line="276" w:lineRule="auto"/>
              <w:jc w:val="both"/>
            </w:pPr>
          </w:p>
          <w:p w:rsidR="00A91173" w:rsidRDefault="009D6780" w:rsidP="00107F5E">
            <w:pPr>
              <w:spacing w:line="276" w:lineRule="auto"/>
              <w:jc w:val="both"/>
            </w:pPr>
            <w:r>
              <w:t xml:space="preserve">        </w:t>
            </w:r>
          </w:p>
          <w:p w:rsidR="00107F5E" w:rsidRPr="0079747F" w:rsidRDefault="00A91173" w:rsidP="00107F5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    </w:t>
            </w:r>
            <w:bookmarkStart w:id="0" w:name="_GoBack"/>
            <w:bookmarkEnd w:id="0"/>
            <w:r>
              <w:t xml:space="preserve">    </w:t>
            </w:r>
          </w:p>
          <w:p w:rsidR="00107F5E" w:rsidRPr="004529E9" w:rsidRDefault="005533FF" w:rsidP="00A91173">
            <w:pPr>
              <w:spacing w:line="276" w:lineRule="auto"/>
              <w:jc w:val="both"/>
            </w:pPr>
            <w:r w:rsidRPr="004529E9">
              <w:t xml:space="preserve">  </w:t>
            </w:r>
            <w:r w:rsidR="00A91173">
              <w:t xml:space="preserve"> </w:t>
            </w:r>
            <w:r w:rsidRPr="004529E9">
              <w:t xml:space="preserve"> </w:t>
            </w:r>
            <w:r w:rsidR="00107F5E" w:rsidRPr="004529E9">
              <w:t>Астраханцева Наталия Владимировна</w:t>
            </w:r>
          </w:p>
        </w:tc>
      </w:tr>
      <w:tr w:rsidR="00191B37" w:rsidRPr="00DE7C4B" w:rsidTr="002954B2">
        <w:tc>
          <w:tcPr>
            <w:tcW w:w="5211" w:type="dxa"/>
            <w:shd w:val="clear" w:color="auto" w:fill="auto"/>
          </w:tcPr>
          <w:p w:rsidR="00191B37" w:rsidRPr="00DE7C4B" w:rsidRDefault="00191B37" w:rsidP="00107F5E">
            <w:pPr>
              <w:spacing w:line="36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91B37" w:rsidRPr="00DE7C4B" w:rsidRDefault="00191B37" w:rsidP="00107F5E">
            <w:pPr>
              <w:tabs>
                <w:tab w:val="left" w:pos="318"/>
              </w:tabs>
              <w:spacing w:line="360" w:lineRule="auto"/>
              <w:jc w:val="both"/>
            </w:pPr>
          </w:p>
        </w:tc>
      </w:tr>
    </w:tbl>
    <w:p w:rsidR="004516C9" w:rsidRPr="006F6B7E" w:rsidRDefault="004516C9" w:rsidP="0019367C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6F6B7E" w:rsidSect="004F1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23" w:rsidRDefault="00B34323" w:rsidP="004F1E30">
      <w:r>
        <w:separator/>
      </w:r>
    </w:p>
  </w:endnote>
  <w:endnote w:type="continuationSeparator" w:id="0">
    <w:p w:rsidR="00B34323" w:rsidRDefault="00B34323" w:rsidP="004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30" w:rsidRDefault="004F1E3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30" w:rsidRDefault="004F1E3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30" w:rsidRDefault="004F1E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23" w:rsidRDefault="00B34323" w:rsidP="004F1E30">
      <w:r>
        <w:separator/>
      </w:r>
    </w:p>
  </w:footnote>
  <w:footnote w:type="continuationSeparator" w:id="0">
    <w:p w:rsidR="00B34323" w:rsidRDefault="00B34323" w:rsidP="004F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30" w:rsidRDefault="004F1E3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127672"/>
      <w:docPartObj>
        <w:docPartGallery w:val="Page Numbers (Top of Page)"/>
        <w:docPartUnique/>
      </w:docPartObj>
    </w:sdtPr>
    <w:sdtEndPr/>
    <w:sdtContent>
      <w:p w:rsidR="004F1E30" w:rsidRDefault="004F1E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1E30" w:rsidRDefault="004F1E3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30" w:rsidRDefault="004F1E3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0188E"/>
    <w:rsid w:val="00014A16"/>
    <w:rsid w:val="000471F9"/>
    <w:rsid w:val="000475F7"/>
    <w:rsid w:val="00064729"/>
    <w:rsid w:val="00095467"/>
    <w:rsid w:val="00097097"/>
    <w:rsid w:val="000C52BC"/>
    <w:rsid w:val="000E1C10"/>
    <w:rsid w:val="000F0248"/>
    <w:rsid w:val="000F149C"/>
    <w:rsid w:val="00107F5E"/>
    <w:rsid w:val="0011454D"/>
    <w:rsid w:val="00117E79"/>
    <w:rsid w:val="001207B5"/>
    <w:rsid w:val="00121ED2"/>
    <w:rsid w:val="00140989"/>
    <w:rsid w:val="00157015"/>
    <w:rsid w:val="00181B6C"/>
    <w:rsid w:val="00184A0C"/>
    <w:rsid w:val="0019096B"/>
    <w:rsid w:val="00191B37"/>
    <w:rsid w:val="0019367C"/>
    <w:rsid w:val="001A5B0F"/>
    <w:rsid w:val="001A665D"/>
    <w:rsid w:val="001B65B5"/>
    <w:rsid w:val="001C3CFE"/>
    <w:rsid w:val="001D08B1"/>
    <w:rsid w:val="001F4CC4"/>
    <w:rsid w:val="001F728F"/>
    <w:rsid w:val="0021128B"/>
    <w:rsid w:val="0021241E"/>
    <w:rsid w:val="00220170"/>
    <w:rsid w:val="00220A86"/>
    <w:rsid w:val="002313D5"/>
    <w:rsid w:val="00233319"/>
    <w:rsid w:val="00234C9D"/>
    <w:rsid w:val="002538F2"/>
    <w:rsid w:val="00254323"/>
    <w:rsid w:val="00260C20"/>
    <w:rsid w:val="00261B3B"/>
    <w:rsid w:val="002638E6"/>
    <w:rsid w:val="00267D58"/>
    <w:rsid w:val="002713A1"/>
    <w:rsid w:val="002954B2"/>
    <w:rsid w:val="00296FDF"/>
    <w:rsid w:val="002A349A"/>
    <w:rsid w:val="002B0DBE"/>
    <w:rsid w:val="002B56AF"/>
    <w:rsid w:val="002B5FFC"/>
    <w:rsid w:val="002B6C02"/>
    <w:rsid w:val="002D68E6"/>
    <w:rsid w:val="002E1901"/>
    <w:rsid w:val="0031124A"/>
    <w:rsid w:val="003157A0"/>
    <w:rsid w:val="0033224B"/>
    <w:rsid w:val="003458E7"/>
    <w:rsid w:val="0035786D"/>
    <w:rsid w:val="00357E5C"/>
    <w:rsid w:val="003632B7"/>
    <w:rsid w:val="00365DA3"/>
    <w:rsid w:val="00375818"/>
    <w:rsid w:val="0038095B"/>
    <w:rsid w:val="003A62B8"/>
    <w:rsid w:val="003A6D20"/>
    <w:rsid w:val="003C6EDD"/>
    <w:rsid w:val="003D30ED"/>
    <w:rsid w:val="003F168A"/>
    <w:rsid w:val="0042253E"/>
    <w:rsid w:val="0043441E"/>
    <w:rsid w:val="00441DDD"/>
    <w:rsid w:val="00446E9F"/>
    <w:rsid w:val="004516C9"/>
    <w:rsid w:val="004529E9"/>
    <w:rsid w:val="00480EAD"/>
    <w:rsid w:val="004A3F65"/>
    <w:rsid w:val="004B2BEB"/>
    <w:rsid w:val="004D1BB7"/>
    <w:rsid w:val="004E4D64"/>
    <w:rsid w:val="004F1E30"/>
    <w:rsid w:val="00503D27"/>
    <w:rsid w:val="00552334"/>
    <w:rsid w:val="005533FF"/>
    <w:rsid w:val="00560048"/>
    <w:rsid w:val="0057419D"/>
    <w:rsid w:val="00575B79"/>
    <w:rsid w:val="00582B3B"/>
    <w:rsid w:val="005A2F8F"/>
    <w:rsid w:val="005B005B"/>
    <w:rsid w:val="005B13DA"/>
    <w:rsid w:val="005B3907"/>
    <w:rsid w:val="005B6135"/>
    <w:rsid w:val="005D5C00"/>
    <w:rsid w:val="005F07AC"/>
    <w:rsid w:val="00610308"/>
    <w:rsid w:val="0061445A"/>
    <w:rsid w:val="006243B2"/>
    <w:rsid w:val="00627F14"/>
    <w:rsid w:val="006432EC"/>
    <w:rsid w:val="00692AD3"/>
    <w:rsid w:val="00693BF6"/>
    <w:rsid w:val="006B1DAC"/>
    <w:rsid w:val="006C77D1"/>
    <w:rsid w:val="006E6A18"/>
    <w:rsid w:val="006F6B7E"/>
    <w:rsid w:val="007000D9"/>
    <w:rsid w:val="00705BD3"/>
    <w:rsid w:val="007076AE"/>
    <w:rsid w:val="0071098A"/>
    <w:rsid w:val="00714F31"/>
    <w:rsid w:val="007355D7"/>
    <w:rsid w:val="00771FFE"/>
    <w:rsid w:val="00777C0C"/>
    <w:rsid w:val="00795965"/>
    <w:rsid w:val="0079747F"/>
    <w:rsid w:val="007A07E4"/>
    <w:rsid w:val="007A10E3"/>
    <w:rsid w:val="007A5C31"/>
    <w:rsid w:val="007B0C6B"/>
    <w:rsid w:val="007C26A2"/>
    <w:rsid w:val="007C3ACD"/>
    <w:rsid w:val="007D7845"/>
    <w:rsid w:val="007F65DC"/>
    <w:rsid w:val="00801303"/>
    <w:rsid w:val="0080341A"/>
    <w:rsid w:val="0080774D"/>
    <w:rsid w:val="008175F1"/>
    <w:rsid w:val="008178D5"/>
    <w:rsid w:val="00826A84"/>
    <w:rsid w:val="0084659B"/>
    <w:rsid w:val="00850A6E"/>
    <w:rsid w:val="00851A45"/>
    <w:rsid w:val="008523FF"/>
    <w:rsid w:val="0085634A"/>
    <w:rsid w:val="00881DE7"/>
    <w:rsid w:val="00894340"/>
    <w:rsid w:val="00897228"/>
    <w:rsid w:val="008976B1"/>
    <w:rsid w:val="008E7120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94D6C"/>
    <w:rsid w:val="009C2409"/>
    <w:rsid w:val="009C4473"/>
    <w:rsid w:val="009D53B5"/>
    <w:rsid w:val="009D6780"/>
    <w:rsid w:val="00A1386D"/>
    <w:rsid w:val="00A47688"/>
    <w:rsid w:val="00A67C1D"/>
    <w:rsid w:val="00A70BBB"/>
    <w:rsid w:val="00A91173"/>
    <w:rsid w:val="00AA57E6"/>
    <w:rsid w:val="00AB6058"/>
    <w:rsid w:val="00AC1178"/>
    <w:rsid w:val="00AE036A"/>
    <w:rsid w:val="00AF665F"/>
    <w:rsid w:val="00B10047"/>
    <w:rsid w:val="00B16F0A"/>
    <w:rsid w:val="00B34323"/>
    <w:rsid w:val="00B4322D"/>
    <w:rsid w:val="00B54415"/>
    <w:rsid w:val="00B54A13"/>
    <w:rsid w:val="00B605F5"/>
    <w:rsid w:val="00B61424"/>
    <w:rsid w:val="00B70CDD"/>
    <w:rsid w:val="00B71531"/>
    <w:rsid w:val="00B7343D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16644"/>
    <w:rsid w:val="00C262A0"/>
    <w:rsid w:val="00C4553F"/>
    <w:rsid w:val="00C5328A"/>
    <w:rsid w:val="00C57D39"/>
    <w:rsid w:val="00C631FB"/>
    <w:rsid w:val="00CD2EB7"/>
    <w:rsid w:val="00CF2A50"/>
    <w:rsid w:val="00CF32B2"/>
    <w:rsid w:val="00CF3480"/>
    <w:rsid w:val="00D0704C"/>
    <w:rsid w:val="00D2371A"/>
    <w:rsid w:val="00D34797"/>
    <w:rsid w:val="00D375F2"/>
    <w:rsid w:val="00D64182"/>
    <w:rsid w:val="00D804B3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16C1"/>
    <w:rsid w:val="00DF4217"/>
    <w:rsid w:val="00E11416"/>
    <w:rsid w:val="00E143C6"/>
    <w:rsid w:val="00E27B85"/>
    <w:rsid w:val="00E319F3"/>
    <w:rsid w:val="00E36CEF"/>
    <w:rsid w:val="00E46826"/>
    <w:rsid w:val="00E5177C"/>
    <w:rsid w:val="00E611BB"/>
    <w:rsid w:val="00E61FB4"/>
    <w:rsid w:val="00E64336"/>
    <w:rsid w:val="00E755E8"/>
    <w:rsid w:val="00E80973"/>
    <w:rsid w:val="00E91BA1"/>
    <w:rsid w:val="00E931F1"/>
    <w:rsid w:val="00E96BCA"/>
    <w:rsid w:val="00EA606B"/>
    <w:rsid w:val="00EA69F8"/>
    <w:rsid w:val="00EB7BBB"/>
    <w:rsid w:val="00EC1703"/>
    <w:rsid w:val="00EC1B7B"/>
    <w:rsid w:val="00EC1C82"/>
    <w:rsid w:val="00EC2185"/>
    <w:rsid w:val="00ED1FBE"/>
    <w:rsid w:val="00EF0979"/>
    <w:rsid w:val="00EF285A"/>
    <w:rsid w:val="00EF74D7"/>
    <w:rsid w:val="00F06B83"/>
    <w:rsid w:val="00F6068D"/>
    <w:rsid w:val="00F86BB5"/>
    <w:rsid w:val="00FB6127"/>
    <w:rsid w:val="00FC587E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F521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  <w:style w:type="paragraph" w:styleId="ac">
    <w:name w:val="header"/>
    <w:basedOn w:val="a"/>
    <w:link w:val="ad"/>
    <w:uiPriority w:val="99"/>
    <w:unhideWhenUsed/>
    <w:rsid w:val="004F1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1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1E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1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39A1BD44B6B8EB6F09F35AC506B92D50A7024F764C423567B9634B652D240ED282209AC591AA881F3D6BYB19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gs.kirovre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C969-E449-46B8-B9FB-2D8DAE45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2</cp:revision>
  <cp:lastPrinted>2024-04-22T14:23:00Z</cp:lastPrinted>
  <dcterms:created xsi:type="dcterms:W3CDTF">2024-04-22T14:23:00Z</dcterms:created>
  <dcterms:modified xsi:type="dcterms:W3CDTF">2024-04-22T14:23:00Z</dcterms:modified>
</cp:coreProperties>
</file>